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ff0000"/>
          <w:sz w:val="18"/>
          <w:szCs w:val="18"/>
        </w:rPr>
      </w:pPr>
      <w:r w:rsidDel="00000000" w:rsidR="00000000" w:rsidRPr="00000000">
        <w:rPr>
          <w:i w:val="1"/>
          <w:color w:val="ff0000"/>
          <w:sz w:val="18"/>
          <w:szCs w:val="18"/>
          <w:rtl w:val="0"/>
        </w:rPr>
        <w:t xml:space="preserve">As needed, in consultation with schools and sport commissioners, AACPS Athletics reserves the right to make adjustments to this bulletin. </w:t>
      </w:r>
    </w:p>
    <w:p w:rsidR="00000000" w:rsidDel="00000000" w:rsidP="00000000" w:rsidRDefault="00000000" w:rsidRPr="00000000" w14:paraId="00000002">
      <w:pPr>
        <w:rPr>
          <w:b w:val="1"/>
          <w:sz w:val="12"/>
          <w:szCs w:val="12"/>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Coach Responsibilities</w:t>
      </w:r>
    </w:p>
    <w:p w:rsidR="00000000" w:rsidDel="00000000" w:rsidP="00000000" w:rsidRDefault="00000000" w:rsidRPr="00000000" w14:paraId="00000004">
      <w:pPr>
        <w:numPr>
          <w:ilvl w:val="0"/>
          <w:numId w:val="9"/>
        </w:numPr>
        <w:ind w:left="720" w:hanging="360"/>
        <w:rPr/>
      </w:pPr>
      <w:r w:rsidDel="00000000" w:rsidR="00000000" w:rsidRPr="00000000">
        <w:rPr>
          <w:rtl w:val="0"/>
        </w:rPr>
        <w:t xml:space="preserve">Adhere to all policies, procedures, rules and regulations in the AACPS Athletic Handbook.</w:t>
      </w:r>
    </w:p>
    <w:p w:rsidR="00000000" w:rsidDel="00000000" w:rsidP="00000000" w:rsidRDefault="00000000" w:rsidRPr="00000000" w14:paraId="00000005">
      <w:pPr>
        <w:numPr>
          <w:ilvl w:val="0"/>
          <w:numId w:val="9"/>
        </w:numPr>
        <w:ind w:left="720" w:hanging="360"/>
        <w:rPr/>
      </w:pPr>
      <w:r w:rsidDel="00000000" w:rsidR="00000000" w:rsidRPr="00000000">
        <w:rPr>
          <w:rtl w:val="0"/>
        </w:rPr>
        <w:t xml:space="preserve">Adhere to all policies, procedures, rules and regulations in this AACPS Bulletin.</w:t>
      </w:r>
    </w:p>
    <w:p w:rsidR="00000000" w:rsidDel="00000000" w:rsidP="00000000" w:rsidRDefault="00000000" w:rsidRPr="00000000" w14:paraId="00000006">
      <w:pPr>
        <w:numPr>
          <w:ilvl w:val="0"/>
          <w:numId w:val="9"/>
        </w:numPr>
        <w:ind w:left="720" w:hanging="360"/>
        <w:rPr/>
      </w:pPr>
      <w:r w:rsidDel="00000000" w:rsidR="00000000" w:rsidRPr="00000000">
        <w:rPr>
          <w:rtl w:val="0"/>
        </w:rPr>
        <w:t xml:space="preserve">Adhere to all policies, procedures, rules and regulations MPSSAA Handbook.</w:t>
      </w:r>
    </w:p>
    <w:p w:rsidR="00000000" w:rsidDel="00000000" w:rsidP="00000000" w:rsidRDefault="00000000" w:rsidRPr="00000000" w14:paraId="00000007">
      <w:pPr>
        <w:numPr>
          <w:ilvl w:val="0"/>
          <w:numId w:val="9"/>
        </w:numPr>
        <w:ind w:left="720" w:hanging="360"/>
        <w:rPr/>
      </w:pPr>
      <w:r w:rsidDel="00000000" w:rsidR="00000000" w:rsidRPr="00000000">
        <w:rPr>
          <w:rtl w:val="0"/>
        </w:rPr>
        <w:t xml:space="preserve">Adhere to all policies, procedures, rules and regulations in the MPSSAA Bulletin.</w:t>
      </w:r>
    </w:p>
    <w:p w:rsidR="00000000" w:rsidDel="00000000" w:rsidP="00000000" w:rsidRDefault="00000000" w:rsidRPr="00000000" w14:paraId="00000008">
      <w:pPr>
        <w:ind w:left="720" w:firstLine="0"/>
        <w:rPr/>
      </w:pPr>
      <w:hyperlink r:id="rId7">
        <w:r w:rsidDel="00000000" w:rsidR="00000000" w:rsidRPr="00000000">
          <w:rPr>
            <w:color w:val="1155cc"/>
            <w:u w:val="single"/>
            <w:rtl w:val="0"/>
          </w:rPr>
          <w:t xml:space="preserve">https://www.mpssaa.org/information-center/mpssaa-publications-and-content/</w:t>
        </w:r>
      </w:hyperlink>
      <w:r w:rsidDel="00000000" w:rsidR="00000000" w:rsidRPr="00000000">
        <w:rPr>
          <w:rtl w:val="0"/>
        </w:rPr>
      </w:r>
    </w:p>
    <w:p w:rsidR="00000000" w:rsidDel="00000000" w:rsidP="00000000" w:rsidRDefault="00000000" w:rsidRPr="00000000" w14:paraId="00000009">
      <w:pPr>
        <w:numPr>
          <w:ilvl w:val="0"/>
          <w:numId w:val="9"/>
        </w:numPr>
        <w:ind w:left="720" w:hanging="360"/>
        <w:rPr/>
      </w:pPr>
      <w:r w:rsidDel="00000000" w:rsidR="00000000" w:rsidRPr="00000000">
        <w:rPr>
          <w:rtl w:val="0"/>
        </w:rPr>
        <w:t xml:space="preserve">Adhere to all policies, procedures, rules and regulations in the appropriate NFHS rule book.</w:t>
      </w:r>
    </w:p>
    <w:p w:rsidR="00000000" w:rsidDel="00000000" w:rsidP="00000000" w:rsidRDefault="00000000" w:rsidRPr="00000000" w14:paraId="0000000A">
      <w:pPr>
        <w:numPr>
          <w:ilvl w:val="1"/>
          <w:numId w:val="9"/>
        </w:numPr>
        <w:ind w:left="1440" w:hanging="360"/>
        <w:rPr/>
      </w:pPr>
      <w:r w:rsidDel="00000000" w:rsidR="00000000" w:rsidRPr="00000000">
        <w:rPr>
          <w:rtl w:val="0"/>
        </w:rPr>
        <w:t xml:space="preserve">Rule Changes for all applicable sports available at </w:t>
      </w:r>
      <w:hyperlink r:id="rId8">
        <w:r w:rsidDel="00000000" w:rsidR="00000000" w:rsidRPr="00000000">
          <w:rPr>
            <w:color w:val="1155cc"/>
            <w:u w:val="single"/>
            <w:rtl w:val="0"/>
          </w:rPr>
          <w:t xml:space="preserve">https://www.nfhs.org/sports-resource-content/basketball-rules-changes-2023-24/</w:t>
        </w:r>
      </w:hyperlink>
      <w:r w:rsidDel="00000000" w:rsidR="00000000" w:rsidRPr="00000000">
        <w:rPr>
          <w:rtl w:val="0"/>
        </w:rPr>
      </w:r>
    </w:p>
    <w:p w:rsidR="00000000" w:rsidDel="00000000" w:rsidP="00000000" w:rsidRDefault="00000000" w:rsidRPr="00000000" w14:paraId="0000000B">
      <w:pPr>
        <w:numPr>
          <w:ilvl w:val="0"/>
          <w:numId w:val="9"/>
        </w:numPr>
        <w:ind w:left="720" w:hanging="360"/>
        <w:rPr>
          <w:u w:val="none"/>
        </w:rPr>
      </w:pPr>
      <w:r w:rsidDel="00000000" w:rsidR="00000000" w:rsidRPr="00000000">
        <w:rPr>
          <w:rtl w:val="0"/>
        </w:rPr>
        <w:t xml:space="preserve">Participate in Coaches All- County Selection process.  It is the responsibility of the head coaches of each sport to determine the process for their all county selections.  It is recommended that a head coach or two from around the county volunteer to take the lead in organizing and facilitating the Coaches All-County.  An agreed upon process should be communicated to all schools in writing before the season starts.  End of season communications and/or a meeting (in-person or virtual) should be used to implement the agreed upon process. </w:t>
      </w:r>
    </w:p>
    <w:p w:rsidR="00000000" w:rsidDel="00000000" w:rsidP="00000000" w:rsidRDefault="00000000" w:rsidRPr="00000000" w14:paraId="0000000C">
      <w:pPr>
        <w:ind w:firstLine="720"/>
        <w:rPr>
          <w:i w:val="1"/>
        </w:rPr>
      </w:pPr>
      <w:r w:rsidDel="00000000" w:rsidR="00000000" w:rsidRPr="00000000">
        <w:rPr>
          <w:i w:val="1"/>
          <w:rtl w:val="0"/>
        </w:rPr>
        <w:t xml:space="preserve">Notes:</w:t>
      </w:r>
    </w:p>
    <w:p w:rsidR="00000000" w:rsidDel="00000000" w:rsidP="00000000" w:rsidRDefault="00000000" w:rsidRPr="00000000" w14:paraId="0000000D">
      <w:pPr>
        <w:numPr>
          <w:ilvl w:val="0"/>
          <w:numId w:val="15"/>
        </w:numPr>
        <w:ind w:left="1440" w:hanging="360"/>
        <w:rPr>
          <w:i w:val="1"/>
        </w:rPr>
      </w:pPr>
      <w:r w:rsidDel="00000000" w:rsidR="00000000" w:rsidRPr="00000000">
        <w:rPr>
          <w:i w:val="1"/>
          <w:rtl w:val="0"/>
        </w:rPr>
        <w:t xml:space="preserve">AACPS Athletics does not sponsor or provide oversight for the Coaches All-County selection process.  </w:t>
      </w:r>
    </w:p>
    <w:p w:rsidR="00000000" w:rsidDel="00000000" w:rsidP="00000000" w:rsidRDefault="00000000" w:rsidRPr="00000000" w14:paraId="0000000E">
      <w:pPr>
        <w:numPr>
          <w:ilvl w:val="0"/>
          <w:numId w:val="15"/>
        </w:numPr>
        <w:ind w:left="1440" w:hanging="360"/>
        <w:rPr>
          <w:i w:val="1"/>
        </w:rPr>
      </w:pPr>
      <w:r w:rsidDel="00000000" w:rsidR="00000000" w:rsidRPr="00000000">
        <w:rPr>
          <w:i w:val="1"/>
          <w:rtl w:val="0"/>
        </w:rPr>
        <w:t xml:space="preserve">Sport Commissioners may help to facilitate the date, time, and location of an end-of-season meeting for this purpose.  They may attend for note taking, questions, and general support.  However, they will not lead, control, or provide oversight on the process.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u w:val="single"/>
          <w:rtl w:val="0"/>
        </w:rPr>
        <w:t xml:space="preserve">Contact Information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Questions should initially be directed to local school athletic directors.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Then, questions should be </w:t>
      </w:r>
      <w:r w:rsidDel="00000000" w:rsidR="00000000" w:rsidRPr="00000000">
        <w:rPr>
          <w:rtl w:val="0"/>
        </w:rPr>
        <w:t xml:space="preserve">directed </w:t>
      </w:r>
      <w:r w:rsidDel="00000000" w:rsidR="00000000" w:rsidRPr="00000000">
        <w:rPr>
          <w:i w:val="0"/>
          <w:smallCaps w:val="0"/>
          <w:strike w:val="0"/>
          <w:color w:val="000000"/>
          <w:u w:val="none"/>
          <w:shd w:fill="auto" w:val="clear"/>
          <w:vertAlign w:val="baseline"/>
          <w:rtl w:val="0"/>
        </w:rPr>
        <w:t xml:space="preserve">to:</w:t>
      </w:r>
    </w:p>
    <w:p w:rsidR="00000000" w:rsidDel="00000000" w:rsidP="00000000" w:rsidRDefault="00000000" w:rsidRPr="00000000" w14:paraId="000000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County Sport Commissioner - Dave Klingel, South River, </w:t>
      </w:r>
      <w:hyperlink r:id="rId9">
        <w:r w:rsidDel="00000000" w:rsidR="00000000" w:rsidRPr="00000000">
          <w:rPr>
            <w:color w:val="1155cc"/>
            <w:u w:val="single"/>
            <w:rtl w:val="0"/>
          </w:rPr>
          <w:t xml:space="preserve">dklingel@aacps.org</w:t>
        </w:r>
      </w:hyperlink>
      <w:r w:rsidDel="00000000" w:rsidR="00000000" w:rsidRPr="00000000">
        <w:rPr>
          <w:rtl w:val="0"/>
        </w:rPr>
        <w:t xml:space="preserve">, 443-995-7877</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District V Representatives</w:t>
      </w:r>
      <w:r w:rsidDel="00000000" w:rsidR="00000000" w:rsidRPr="00000000">
        <w:rPr>
          <w:rtl w:val="0"/>
        </w:rPr>
        <w:t xml:space="preserve"> - Mike Rudd (boys), Glen Burnie, </w:t>
      </w:r>
      <w:hyperlink r:id="rId10">
        <w:r w:rsidDel="00000000" w:rsidR="00000000" w:rsidRPr="00000000">
          <w:rPr>
            <w:color w:val="1155cc"/>
            <w:u w:val="single"/>
            <w:rtl w:val="0"/>
          </w:rPr>
          <w:t xml:space="preserve">mrudd@aacps.org</w:t>
        </w:r>
      </w:hyperlink>
      <w:r w:rsidDel="00000000" w:rsidR="00000000" w:rsidRPr="00000000">
        <w:rPr>
          <w:rtl w:val="0"/>
        </w:rPr>
        <w:t xml:space="preserve">, 443-889-4212 and Teresa Waters (girls), River Hill, </w:t>
      </w:r>
      <w:hyperlink r:id="rId11">
        <w:r w:rsidDel="00000000" w:rsidR="00000000" w:rsidRPr="00000000">
          <w:rPr>
            <w:color w:val="1155cc"/>
            <w:highlight w:val="white"/>
            <w:u w:val="single"/>
            <w:rtl w:val="0"/>
          </w:rPr>
          <w:t xml:space="preserve">twaters@hcpss.org</w:t>
        </w:r>
      </w:hyperlink>
      <w:r w:rsidDel="00000000" w:rsidR="00000000" w:rsidRPr="00000000">
        <w:rPr>
          <w:highlight w:val="white"/>
          <w:rtl w:val="0"/>
        </w:rPr>
        <w:t xml:space="preserve">, </w:t>
      </w:r>
      <w:r w:rsidDel="00000000" w:rsidR="00000000" w:rsidRPr="00000000">
        <w:rPr>
          <w:rtl w:val="0"/>
        </w:rPr>
        <w:t xml:space="preserve">410-313-7120</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AACPS Office of Athletics at 410-222-5463</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Regional Tournament Directors: </w:t>
      </w:r>
      <w:hyperlink r:id="rId12">
        <w:r w:rsidDel="00000000" w:rsidR="00000000" w:rsidRPr="00000000">
          <w:rPr>
            <w:color w:val="1155cc"/>
            <w:u w:val="single"/>
            <w:rtl w:val="0"/>
          </w:rPr>
          <w:t xml:space="preserve">https://www.mpssaa.org/state-championships/basketball/basketball-state-committee-regional-directors/</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Classifications/Regions</w:t>
      </w:r>
    </w:p>
    <w:p w:rsidR="00000000" w:rsidDel="00000000" w:rsidP="00000000" w:rsidRDefault="00000000" w:rsidRPr="00000000" w14:paraId="00000019">
      <w:pPr>
        <w:rPr>
          <w:b w:val="1"/>
          <w:u w:val="singl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192"/>
        <w:tblGridChange w:id="0">
          <w:tblGrid>
            <w:gridCol w:w="3192"/>
            <w:gridCol w:w="3192"/>
            <w:gridCol w:w="3192"/>
          </w:tblGrid>
        </w:tblGridChange>
      </w:tblGrid>
      <w:tr>
        <w:trPr>
          <w:cantSplit w:val="0"/>
          <w:tblHeader w:val="0"/>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4A</w:t>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3A</w:t>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2A</w:t>
            </w:r>
          </w:p>
        </w:tc>
      </w:tr>
      <w:tr>
        <w:trPr>
          <w:cantSplit w:val="0"/>
          <w:trHeight w:val="985" w:hRule="atLeast"/>
          <w:tblHeader w:val="0"/>
        </w:trPr>
        <w:tc>
          <w:tcPr>
            <w:vMerge w:val="restart"/>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Crofton - East Region I</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Glen Burnie - East R</w:t>
            </w:r>
            <w:r w:rsidDel="00000000" w:rsidR="00000000" w:rsidRPr="00000000">
              <w:rPr>
                <w:rtl w:val="0"/>
              </w:rPr>
              <w:t xml:space="preserve">egion I</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Meade - East Region </w:t>
            </w:r>
            <w:r w:rsidDel="00000000" w:rsidR="00000000" w:rsidRPr="00000000">
              <w:rPr>
                <w:rtl w:val="0"/>
              </w:rPr>
              <w:t xml:space="preserve">I</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North County - East Region 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0"/>
                <w:smallCaps w:val="0"/>
                <w:strike w:val="0"/>
                <w:color w:val="000000"/>
                <w:u w:val="none"/>
                <w:shd w:fill="auto" w:val="clear"/>
                <w:vertAlign w:val="baseline"/>
                <w:rtl w:val="0"/>
              </w:rPr>
              <w:t xml:space="preserve">Old Mill </w:t>
            </w:r>
            <w:r w:rsidDel="00000000" w:rsidR="00000000" w:rsidRPr="00000000">
              <w:rPr>
                <w:rtl w:val="0"/>
              </w:rPr>
              <w:t xml:space="preserve">- East Region I</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Annapolis - East Region II</w:t>
            </w:r>
          </w:p>
          <w:p w:rsidR="00000000" w:rsidDel="00000000" w:rsidP="00000000" w:rsidRDefault="00000000" w:rsidRPr="00000000" w14:paraId="00000024">
            <w:pPr>
              <w:rPr>
                <w:i w:val="0"/>
                <w:smallCaps w:val="0"/>
                <w:strike w:val="0"/>
                <w:color w:val="000000"/>
                <w:u w:val="none"/>
                <w:shd w:fill="auto" w:val="clear"/>
                <w:vertAlign w:val="baseline"/>
              </w:rPr>
            </w:pPr>
            <w:r w:rsidDel="00000000" w:rsidR="00000000" w:rsidRPr="00000000">
              <w:rPr>
                <w:rtl w:val="0"/>
              </w:rPr>
              <w:t xml:space="preserve">Broadneck - East Region II</w:t>
            </w:r>
            <w:r w:rsidDel="00000000" w:rsidR="00000000" w:rsidRPr="00000000">
              <w:rPr>
                <w:rtl w:val="0"/>
              </w:rPr>
            </w:r>
          </w:p>
        </w:tc>
        <w:tc>
          <w:tcPr>
            <w:vMerge w:val="restart"/>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Arundel - East Region I</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Severna Park - East Region I</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South River - East Region I</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Chesapeake - South Region I</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Northeast - South Region I</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Southern - West Region </w:t>
            </w:r>
            <w:r w:rsidDel="00000000" w:rsidR="00000000" w:rsidRPr="00000000">
              <w:rPr>
                <w:rtl w:val="0"/>
              </w:rPr>
              <w:t xml:space="preserve">II</w:t>
            </w:r>
            <w:r w:rsidDel="00000000" w:rsidR="00000000" w:rsidRPr="00000000">
              <w:rPr>
                <w:rtl w:val="0"/>
              </w:rPr>
            </w:r>
          </w:p>
          <w:p w:rsidR="00000000" w:rsidDel="00000000" w:rsidP="00000000" w:rsidRDefault="00000000" w:rsidRPr="00000000" w14:paraId="0000002C">
            <w:pP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tc>
      </w:tr>
      <w:tr>
        <w:trPr>
          <w:cantSplit w:val="0"/>
          <w:trHeight w:val="278" w:hRule="atLeast"/>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1A</w:t>
            </w:r>
          </w:p>
        </w:tc>
      </w:tr>
      <w:tr>
        <w:trPr>
          <w:cantSplit w:val="0"/>
          <w:trHeight w:val="862.7734375000002" w:hRule="atLeast"/>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Chesapeake Science Point - South Region I</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br w:type="page"/>
      </w:r>
      <w:r w:rsidDel="00000000" w:rsidR="00000000" w:rsidRPr="00000000">
        <w:rPr>
          <w:b w:val="1"/>
          <w:u w:val="single"/>
          <w:rtl w:val="0"/>
        </w:rPr>
        <w:t xml:space="preserve">Important Dates</w:t>
      </w:r>
    </w:p>
    <w:p w:rsidR="00000000" w:rsidDel="00000000" w:rsidP="00000000" w:rsidRDefault="00000000" w:rsidRPr="00000000" w14:paraId="00000037">
      <w:pPr>
        <w:jc w:val="center"/>
        <w:rPr>
          <w:b w:val="1"/>
        </w:rPr>
      </w:pPr>
      <w:r w:rsidDel="00000000" w:rsidR="00000000" w:rsidRPr="00000000">
        <w:rPr>
          <w:b w:val="1"/>
          <w:rtl w:val="0"/>
        </w:rPr>
        <w:t xml:space="preserve">November 2023</w:t>
      </w:r>
    </w:p>
    <w:p w:rsidR="00000000" w:rsidDel="00000000" w:rsidP="00000000" w:rsidRDefault="00000000" w:rsidRPr="00000000" w14:paraId="00000038">
      <w:pPr>
        <w:numPr>
          <w:ilvl w:val="0"/>
          <w:numId w:val="10"/>
        </w:numPr>
        <w:ind w:left="720" w:hanging="360"/>
        <w:rPr>
          <w:rFonts w:ascii="Calibri" w:cs="Calibri" w:eastAsia="Calibri" w:hAnsi="Calibri"/>
        </w:rPr>
      </w:pPr>
      <w:r w:rsidDel="00000000" w:rsidR="00000000" w:rsidRPr="00000000">
        <w:rPr>
          <w:rtl w:val="0"/>
        </w:rPr>
        <w:t xml:space="preserve">November 7 - 4:00 pm - Winter Coaches Kickoff, Severna Park High School</w:t>
      </w:r>
    </w:p>
    <w:p w:rsidR="00000000" w:rsidDel="00000000" w:rsidP="00000000" w:rsidRDefault="00000000" w:rsidRPr="00000000" w14:paraId="00000039">
      <w:pPr>
        <w:numPr>
          <w:ilvl w:val="0"/>
          <w:numId w:val="10"/>
        </w:numPr>
        <w:ind w:left="720" w:hanging="360"/>
        <w:rPr>
          <w:rFonts w:ascii="Calibri" w:cs="Calibri" w:eastAsia="Calibri" w:hAnsi="Calibri"/>
        </w:rPr>
      </w:pPr>
      <w:r w:rsidDel="00000000" w:rsidR="00000000" w:rsidRPr="00000000">
        <w:rPr>
          <w:rtl w:val="0"/>
        </w:rPr>
        <w:t xml:space="preserve">November 10 - 1st MP report cards (tentative)</w:t>
      </w:r>
    </w:p>
    <w:p w:rsidR="00000000" w:rsidDel="00000000" w:rsidP="00000000" w:rsidRDefault="00000000" w:rsidRPr="00000000" w14:paraId="0000003A">
      <w:pPr>
        <w:numPr>
          <w:ilvl w:val="0"/>
          <w:numId w:val="10"/>
        </w:numPr>
        <w:ind w:left="720" w:hanging="360"/>
        <w:rPr>
          <w:rFonts w:ascii="Calibri" w:cs="Calibri" w:eastAsia="Calibri" w:hAnsi="Calibri"/>
        </w:rPr>
      </w:pPr>
      <w:r w:rsidDel="00000000" w:rsidR="00000000" w:rsidRPr="00000000">
        <w:rPr>
          <w:rtl w:val="0"/>
        </w:rPr>
        <w:t xml:space="preserve">November 15 - 1st day of of tryouts </w:t>
      </w:r>
      <w:r w:rsidDel="00000000" w:rsidR="00000000" w:rsidRPr="00000000">
        <w:rPr>
          <w:u w:val="single"/>
          <w:rtl w:val="0"/>
        </w:rPr>
        <w:t xml:space="preserve">AND </w:t>
      </w:r>
      <w:r w:rsidDel="00000000" w:rsidR="00000000" w:rsidRPr="00000000">
        <w:rPr>
          <w:rtl w:val="0"/>
        </w:rPr>
        <w:t xml:space="preserve">Academic assistance sessions start date (based on 1st MP report cards)</w:t>
      </w:r>
    </w:p>
    <w:p w:rsidR="00000000" w:rsidDel="00000000" w:rsidP="00000000" w:rsidRDefault="00000000" w:rsidRPr="00000000" w14:paraId="0000003B">
      <w:pPr>
        <w:numPr>
          <w:ilvl w:val="0"/>
          <w:numId w:val="10"/>
        </w:numPr>
        <w:ind w:left="720" w:hanging="360"/>
        <w:rPr>
          <w:rFonts w:ascii="Calibri" w:cs="Calibri" w:eastAsia="Calibri" w:hAnsi="Calibri"/>
        </w:rPr>
      </w:pPr>
      <w:r w:rsidDel="00000000" w:rsidR="00000000" w:rsidRPr="00000000">
        <w:rPr>
          <w:rtl w:val="0"/>
        </w:rPr>
        <w:t xml:space="preserve">November 21 - First scrimmage day</w:t>
      </w:r>
    </w:p>
    <w:p w:rsidR="00000000" w:rsidDel="00000000" w:rsidP="00000000" w:rsidRDefault="00000000" w:rsidRPr="00000000" w14:paraId="0000003C">
      <w:pPr>
        <w:numPr>
          <w:ilvl w:val="0"/>
          <w:numId w:val="10"/>
        </w:numPr>
        <w:ind w:left="720" w:hanging="360"/>
        <w:rPr>
          <w:rFonts w:ascii="Calibri" w:cs="Calibri" w:eastAsia="Calibri" w:hAnsi="Calibri"/>
        </w:rPr>
      </w:pPr>
      <w:r w:rsidDel="00000000" w:rsidR="00000000" w:rsidRPr="00000000">
        <w:rPr>
          <w:rtl w:val="0"/>
        </w:rPr>
        <w:t xml:space="preserve">November 20-24 - No school for students (Nov 20 &amp; 21 - PT conferences)</w:t>
      </w:r>
    </w:p>
    <w:p w:rsidR="00000000" w:rsidDel="00000000" w:rsidP="00000000" w:rsidRDefault="00000000" w:rsidRPr="00000000" w14:paraId="0000003D">
      <w:pPr>
        <w:numPr>
          <w:ilvl w:val="0"/>
          <w:numId w:val="10"/>
        </w:numPr>
        <w:ind w:left="720" w:hanging="360"/>
        <w:rPr>
          <w:rFonts w:ascii="Calibri" w:cs="Calibri" w:eastAsia="Calibri" w:hAnsi="Calibri"/>
        </w:rPr>
      </w:pPr>
      <w:r w:rsidDel="00000000" w:rsidR="00000000" w:rsidRPr="00000000">
        <w:rPr>
          <w:rtl w:val="0"/>
        </w:rPr>
        <w:t xml:space="preserve">November 23 - No practice on Thanksgiving Day (football exception)</w:t>
      </w: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December 2023</w:t>
      </w:r>
    </w:p>
    <w:p w:rsidR="00000000" w:rsidDel="00000000" w:rsidP="00000000" w:rsidRDefault="00000000" w:rsidRPr="00000000" w14:paraId="0000003F">
      <w:pPr>
        <w:numPr>
          <w:ilvl w:val="0"/>
          <w:numId w:val="1"/>
        </w:numPr>
        <w:spacing w:after="0" w:lineRule="auto"/>
        <w:ind w:left="720" w:hanging="360"/>
        <w:rPr/>
      </w:pPr>
      <w:r w:rsidDel="00000000" w:rsidR="00000000" w:rsidRPr="00000000">
        <w:rPr>
          <w:rtl w:val="0"/>
        </w:rPr>
        <w:t xml:space="preserve">December 2 - Testing date (nothing mandatory before 2 pm)</w:t>
      </w:r>
    </w:p>
    <w:p w:rsidR="00000000" w:rsidDel="00000000" w:rsidP="00000000" w:rsidRDefault="00000000" w:rsidRPr="00000000" w14:paraId="00000040">
      <w:pPr>
        <w:numPr>
          <w:ilvl w:val="0"/>
          <w:numId w:val="1"/>
        </w:numPr>
        <w:spacing w:after="0" w:lineRule="auto"/>
        <w:ind w:left="720" w:hanging="360"/>
        <w:rPr/>
      </w:pPr>
      <w:r w:rsidDel="00000000" w:rsidR="00000000" w:rsidRPr="00000000">
        <w:rPr>
          <w:rtl w:val="0"/>
        </w:rPr>
        <w:t xml:space="preserve">December 5 - 2-hour early release (PD for teachers) </w:t>
      </w:r>
      <w:r w:rsidDel="00000000" w:rsidR="00000000" w:rsidRPr="00000000">
        <w:rPr>
          <w:u w:val="single"/>
          <w:rtl w:val="0"/>
        </w:rPr>
        <w:t xml:space="preserve">AND </w:t>
      </w:r>
      <w:r w:rsidDel="00000000" w:rsidR="00000000" w:rsidRPr="00000000">
        <w:rPr>
          <w:rtl w:val="0"/>
        </w:rPr>
        <w:t xml:space="preserve">MPSSAA start date for contests </w:t>
      </w:r>
    </w:p>
    <w:p w:rsidR="00000000" w:rsidDel="00000000" w:rsidP="00000000" w:rsidRDefault="00000000" w:rsidRPr="00000000" w14:paraId="00000041">
      <w:pPr>
        <w:numPr>
          <w:ilvl w:val="0"/>
          <w:numId w:val="1"/>
        </w:numPr>
        <w:spacing w:after="0" w:lineRule="auto"/>
        <w:ind w:left="720" w:hanging="360"/>
        <w:rPr/>
      </w:pPr>
      <w:r w:rsidDel="00000000" w:rsidR="00000000" w:rsidRPr="00000000">
        <w:rPr>
          <w:rtl w:val="0"/>
        </w:rPr>
        <w:t xml:space="preserve">December 7 - Academic assistance sessions end date </w:t>
      </w:r>
      <w:r w:rsidDel="00000000" w:rsidR="00000000" w:rsidRPr="00000000">
        <w:rPr>
          <w:u w:val="single"/>
          <w:rtl w:val="0"/>
        </w:rPr>
        <w:t xml:space="preserve">AND</w:t>
      </w:r>
      <w:r w:rsidDel="00000000" w:rsidR="00000000" w:rsidRPr="00000000">
        <w:rPr>
          <w:rtl w:val="0"/>
        </w:rPr>
        <w:t xml:space="preserve"> </w:t>
      </w:r>
      <w:r w:rsidDel="00000000" w:rsidR="00000000" w:rsidRPr="00000000">
        <w:rPr>
          <w:b w:val="1"/>
          <w:u w:val="single"/>
          <w:rtl w:val="0"/>
        </w:rPr>
        <w:t xml:space="preserve">Grade Check</w:t>
      </w:r>
      <w:r w:rsidDel="00000000" w:rsidR="00000000" w:rsidRPr="00000000">
        <w:rPr>
          <w:rtl w:val="0"/>
        </w:rPr>
      </w:r>
    </w:p>
    <w:p w:rsidR="00000000" w:rsidDel="00000000" w:rsidP="00000000" w:rsidRDefault="00000000" w:rsidRPr="00000000" w14:paraId="00000042">
      <w:pPr>
        <w:numPr>
          <w:ilvl w:val="0"/>
          <w:numId w:val="10"/>
        </w:numPr>
        <w:shd w:fill="ffffff" w:val="clear"/>
        <w:spacing w:after="0" w:before="0" w:lineRule="auto"/>
        <w:ind w:left="720" w:hanging="360"/>
        <w:rPr>
          <w:rFonts w:ascii="Calibri" w:cs="Calibri" w:eastAsia="Calibri" w:hAnsi="Calibri"/>
        </w:rPr>
      </w:pPr>
      <w:r w:rsidDel="00000000" w:rsidR="00000000" w:rsidRPr="00000000">
        <w:rPr>
          <w:rtl w:val="0"/>
        </w:rPr>
        <w:t xml:space="preserve">December 8 - Cheerleading Season Management Form due to Athletics (submitted by cheer head coach) </w:t>
      </w:r>
      <w:r w:rsidDel="00000000" w:rsidR="00000000" w:rsidRPr="00000000">
        <w:rPr>
          <w:rtl w:val="0"/>
        </w:rPr>
      </w:r>
    </w:p>
    <w:p w:rsidR="00000000" w:rsidDel="00000000" w:rsidP="00000000" w:rsidRDefault="00000000" w:rsidRPr="00000000" w14:paraId="00000043">
      <w:pPr>
        <w:numPr>
          <w:ilvl w:val="0"/>
          <w:numId w:val="10"/>
        </w:numPr>
        <w:ind w:left="720" w:hanging="360"/>
        <w:rPr>
          <w:rFonts w:ascii="Calibri" w:cs="Calibri" w:eastAsia="Calibri" w:hAnsi="Calibri"/>
        </w:rPr>
      </w:pPr>
      <w:r w:rsidDel="00000000" w:rsidR="00000000" w:rsidRPr="00000000">
        <w:rPr>
          <w:rtl w:val="0"/>
        </w:rPr>
        <w:t xml:space="preserve">December 9 - Testing date (nothing mandatory before 2 pm)</w:t>
      </w:r>
      <w:r w:rsidDel="00000000" w:rsidR="00000000" w:rsidRPr="00000000">
        <w:rPr>
          <w:rtl w:val="0"/>
        </w:rPr>
      </w:r>
    </w:p>
    <w:p w:rsidR="00000000" w:rsidDel="00000000" w:rsidP="00000000" w:rsidRDefault="00000000" w:rsidRPr="00000000" w14:paraId="00000044">
      <w:pPr>
        <w:numPr>
          <w:ilvl w:val="0"/>
          <w:numId w:val="10"/>
        </w:numPr>
        <w:ind w:left="720" w:hanging="360"/>
        <w:rPr>
          <w:rFonts w:ascii="Calibri" w:cs="Calibri" w:eastAsia="Calibri" w:hAnsi="Calibri"/>
        </w:rPr>
      </w:pPr>
      <w:r w:rsidDel="00000000" w:rsidR="00000000" w:rsidRPr="00000000">
        <w:rPr>
          <w:rtl w:val="0"/>
        </w:rPr>
        <w:t xml:space="preserve">December 25-29 - Winter Break</w:t>
      </w: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b w:val="1"/>
          <w:rtl w:val="0"/>
        </w:rPr>
        <w:t xml:space="preserve">January 2024</w:t>
      </w:r>
    </w:p>
    <w:p w:rsidR="00000000" w:rsidDel="00000000" w:rsidP="00000000" w:rsidRDefault="00000000" w:rsidRPr="00000000" w14:paraId="00000046">
      <w:pPr>
        <w:numPr>
          <w:ilvl w:val="0"/>
          <w:numId w:val="10"/>
        </w:numPr>
        <w:ind w:left="720" w:hanging="360"/>
        <w:rPr>
          <w:rFonts w:ascii="Calibri" w:cs="Calibri" w:eastAsia="Calibri" w:hAnsi="Calibri"/>
        </w:rPr>
      </w:pPr>
      <w:r w:rsidDel="00000000" w:rsidR="00000000" w:rsidRPr="00000000">
        <w:rPr>
          <w:rtl w:val="0"/>
        </w:rPr>
        <w:t xml:space="preserve">January 1 - Winter Break (cont.)</w:t>
      </w:r>
    </w:p>
    <w:p w:rsidR="00000000" w:rsidDel="00000000" w:rsidP="00000000" w:rsidRDefault="00000000" w:rsidRPr="00000000" w14:paraId="00000047">
      <w:pPr>
        <w:numPr>
          <w:ilvl w:val="0"/>
          <w:numId w:val="10"/>
        </w:numPr>
        <w:ind w:left="720" w:hanging="360"/>
        <w:rPr>
          <w:rFonts w:ascii="Calibri" w:cs="Calibri" w:eastAsia="Calibri" w:hAnsi="Calibri"/>
        </w:rPr>
      </w:pPr>
      <w:r w:rsidDel="00000000" w:rsidR="00000000" w:rsidRPr="00000000">
        <w:rPr>
          <w:rtl w:val="0"/>
        </w:rPr>
        <w:t xml:space="preserve">January 8-13 - </w:t>
      </w:r>
      <w:r w:rsidDel="00000000" w:rsidR="00000000" w:rsidRPr="00000000">
        <w:rPr>
          <w:rtl w:val="0"/>
        </w:rPr>
        <w:t xml:space="preserve">MPSSAA</w:t>
      </w:r>
      <w:r w:rsidDel="00000000" w:rsidR="00000000" w:rsidRPr="00000000">
        <w:rPr>
          <w:rtl w:val="0"/>
        </w:rPr>
        <w:t xml:space="preserve"> Officials Appreciation week (AACPS commemorative coins)</w:t>
      </w:r>
    </w:p>
    <w:p w:rsidR="00000000" w:rsidDel="00000000" w:rsidP="00000000" w:rsidRDefault="00000000" w:rsidRPr="00000000" w14:paraId="00000048">
      <w:pPr>
        <w:numPr>
          <w:ilvl w:val="0"/>
          <w:numId w:val="10"/>
        </w:numPr>
        <w:ind w:left="720" w:hanging="360"/>
        <w:rPr>
          <w:rFonts w:ascii="Calibri" w:cs="Calibri" w:eastAsia="Calibri" w:hAnsi="Calibri"/>
        </w:rPr>
      </w:pPr>
      <w:r w:rsidDel="00000000" w:rsidR="00000000" w:rsidRPr="00000000">
        <w:rPr>
          <w:rtl w:val="0"/>
        </w:rPr>
        <w:t xml:space="preserve">January 15 - MLK Day  (Voluntary practice only - no penalty for missing)</w:t>
      </w:r>
    </w:p>
    <w:p w:rsidR="00000000" w:rsidDel="00000000" w:rsidP="00000000" w:rsidRDefault="00000000" w:rsidRPr="00000000" w14:paraId="00000049">
      <w:pPr>
        <w:numPr>
          <w:ilvl w:val="0"/>
          <w:numId w:val="10"/>
        </w:numPr>
        <w:ind w:left="720" w:hanging="360"/>
        <w:rPr>
          <w:rFonts w:ascii="Calibri" w:cs="Calibri" w:eastAsia="Calibri" w:hAnsi="Calibri"/>
        </w:rPr>
      </w:pPr>
      <w:r w:rsidDel="00000000" w:rsidR="00000000" w:rsidRPr="00000000">
        <w:rPr>
          <w:rtl w:val="0"/>
        </w:rPr>
        <w:t xml:space="preserve">January 17 &amp; 18 - 2-hour early release (work time for teachers)</w:t>
      </w:r>
      <w:r w:rsidDel="00000000" w:rsidR="00000000" w:rsidRPr="00000000">
        <w:rPr>
          <w:rtl w:val="0"/>
        </w:rPr>
      </w:r>
    </w:p>
    <w:p w:rsidR="00000000" w:rsidDel="00000000" w:rsidP="00000000" w:rsidRDefault="00000000" w:rsidRPr="00000000" w14:paraId="0000004A">
      <w:pPr>
        <w:numPr>
          <w:ilvl w:val="0"/>
          <w:numId w:val="10"/>
        </w:numPr>
        <w:ind w:left="720" w:hanging="360"/>
        <w:rPr>
          <w:rFonts w:ascii="Calibri" w:cs="Calibri" w:eastAsia="Calibri" w:hAnsi="Calibri"/>
        </w:rPr>
      </w:pPr>
      <w:r w:rsidDel="00000000" w:rsidR="00000000" w:rsidRPr="00000000">
        <w:rPr>
          <w:rtl w:val="0"/>
        </w:rPr>
        <w:t xml:space="preserve">January 19 - No school for students (workday for teachers)</w:t>
      </w:r>
    </w:p>
    <w:p w:rsidR="00000000" w:rsidDel="00000000" w:rsidP="00000000" w:rsidRDefault="00000000" w:rsidRPr="00000000" w14:paraId="0000004B">
      <w:pPr>
        <w:numPr>
          <w:ilvl w:val="0"/>
          <w:numId w:val="10"/>
        </w:numPr>
        <w:ind w:left="720" w:hanging="360"/>
        <w:rPr>
          <w:rFonts w:ascii="Calibri" w:cs="Calibri" w:eastAsia="Calibri" w:hAnsi="Calibri"/>
        </w:rPr>
      </w:pPr>
      <w:r w:rsidDel="00000000" w:rsidR="00000000" w:rsidRPr="00000000">
        <w:rPr>
          <w:rtl w:val="0"/>
        </w:rPr>
        <w:t xml:space="preserve">January 31 - 2nd MP report cards (tentative)</w:t>
      </w:r>
    </w:p>
    <w:p w:rsidR="00000000" w:rsidDel="00000000" w:rsidP="00000000" w:rsidRDefault="00000000" w:rsidRPr="00000000" w14:paraId="0000004C">
      <w:pPr>
        <w:jc w:val="center"/>
        <w:rPr/>
      </w:pPr>
      <w:r w:rsidDel="00000000" w:rsidR="00000000" w:rsidRPr="00000000">
        <w:rPr>
          <w:b w:val="1"/>
          <w:rtl w:val="0"/>
        </w:rPr>
        <w:t xml:space="preserve">February 2024</w:t>
      </w:r>
      <w:r w:rsidDel="00000000" w:rsidR="00000000" w:rsidRPr="00000000">
        <w:rPr>
          <w:rtl w:val="0"/>
        </w:rPr>
      </w:r>
    </w:p>
    <w:p w:rsidR="00000000" w:rsidDel="00000000" w:rsidP="00000000" w:rsidRDefault="00000000" w:rsidRPr="00000000" w14:paraId="0000004D">
      <w:pPr>
        <w:numPr>
          <w:ilvl w:val="0"/>
          <w:numId w:val="5"/>
        </w:numPr>
        <w:ind w:left="720" w:hanging="360"/>
        <w:rPr>
          <w:rFonts w:ascii="Calibri" w:cs="Calibri" w:eastAsia="Calibri" w:hAnsi="Calibri"/>
        </w:rPr>
      </w:pPr>
      <w:r w:rsidDel="00000000" w:rsidR="00000000" w:rsidRPr="00000000">
        <w:rPr>
          <w:rtl w:val="0"/>
        </w:rPr>
        <w:t xml:space="preserve">February 6 - 2-hour early release (PD for teachers)</w:t>
      </w:r>
      <w:r w:rsidDel="00000000" w:rsidR="00000000" w:rsidRPr="00000000">
        <w:rPr>
          <w:rtl w:val="0"/>
        </w:rPr>
      </w:r>
    </w:p>
    <w:p w:rsidR="00000000" w:rsidDel="00000000" w:rsidP="00000000" w:rsidRDefault="00000000" w:rsidRPr="00000000" w14:paraId="0000004E">
      <w:pPr>
        <w:numPr>
          <w:ilvl w:val="0"/>
          <w:numId w:val="5"/>
        </w:numPr>
        <w:ind w:left="720" w:hanging="360"/>
        <w:rPr>
          <w:rFonts w:ascii="Calibri" w:cs="Calibri" w:eastAsia="Calibri" w:hAnsi="Calibri"/>
        </w:rPr>
      </w:pPr>
      <w:r w:rsidDel="00000000" w:rsidR="00000000" w:rsidRPr="00000000">
        <w:rPr>
          <w:rtl w:val="0"/>
        </w:rPr>
        <w:t xml:space="preserve">February 10 - Testing date (nothing mandatory before 2 pm)</w:t>
      </w:r>
    </w:p>
    <w:p w:rsidR="00000000" w:rsidDel="00000000" w:rsidP="00000000" w:rsidRDefault="00000000" w:rsidRPr="00000000" w14:paraId="0000004F">
      <w:pPr>
        <w:numPr>
          <w:ilvl w:val="0"/>
          <w:numId w:val="5"/>
        </w:numPr>
        <w:ind w:left="720" w:hanging="360"/>
        <w:rPr>
          <w:rFonts w:ascii="Calibri" w:cs="Calibri" w:eastAsia="Calibri" w:hAnsi="Calibri"/>
        </w:rPr>
      </w:pPr>
      <w:r w:rsidDel="00000000" w:rsidR="00000000" w:rsidRPr="00000000">
        <w:rPr>
          <w:rtl w:val="0"/>
        </w:rPr>
        <w:t xml:space="preserve">February 19 - Schools closed for Presidents Day</w:t>
      </w:r>
      <w:r w:rsidDel="00000000" w:rsidR="00000000" w:rsidRPr="00000000">
        <w:rPr>
          <w:rtl w:val="0"/>
        </w:rPr>
      </w:r>
    </w:p>
    <w:p w:rsidR="00000000" w:rsidDel="00000000" w:rsidP="00000000" w:rsidRDefault="00000000" w:rsidRPr="00000000" w14:paraId="00000050">
      <w:pPr>
        <w:ind w:left="0" w:firstLine="0"/>
        <w:jc w:val="center"/>
        <w:rPr>
          <w:b w:val="1"/>
        </w:rPr>
      </w:pPr>
      <w:r w:rsidDel="00000000" w:rsidR="00000000" w:rsidRPr="00000000">
        <w:rPr>
          <w:b w:val="1"/>
          <w:rtl w:val="0"/>
        </w:rPr>
        <w:t xml:space="preserve">March 2024</w:t>
      </w:r>
    </w:p>
    <w:p w:rsidR="00000000" w:rsidDel="00000000" w:rsidP="00000000" w:rsidRDefault="00000000" w:rsidRPr="00000000" w14:paraId="00000051">
      <w:pPr>
        <w:numPr>
          <w:ilvl w:val="0"/>
          <w:numId w:val="3"/>
        </w:numPr>
        <w:ind w:left="720" w:hanging="360"/>
        <w:rPr/>
      </w:pPr>
      <w:r w:rsidDel="00000000" w:rsidR="00000000" w:rsidRPr="00000000">
        <w:rPr>
          <w:rtl w:val="0"/>
        </w:rPr>
        <w:t xml:space="preserve">March 1 - Spring sports start</w:t>
      </w:r>
    </w:p>
    <w:p w:rsidR="00000000" w:rsidDel="00000000" w:rsidP="00000000" w:rsidRDefault="00000000" w:rsidRPr="00000000" w14:paraId="00000052">
      <w:pPr>
        <w:numPr>
          <w:ilvl w:val="0"/>
          <w:numId w:val="3"/>
        </w:numPr>
        <w:ind w:left="720" w:hanging="360"/>
        <w:rPr/>
      </w:pPr>
      <w:r w:rsidDel="00000000" w:rsidR="00000000" w:rsidRPr="00000000">
        <w:rPr>
          <w:rtl w:val="0"/>
        </w:rPr>
        <w:t xml:space="preserve">March 19 - 2-hour early release (PD for teachers)</w:t>
      </w:r>
    </w:p>
    <w:p w:rsidR="00000000" w:rsidDel="00000000" w:rsidP="00000000" w:rsidRDefault="00000000" w:rsidRPr="00000000" w14:paraId="00000053">
      <w:pPr>
        <w:numPr>
          <w:ilvl w:val="0"/>
          <w:numId w:val="3"/>
        </w:numPr>
        <w:ind w:left="720" w:hanging="360"/>
        <w:rPr/>
      </w:pPr>
      <w:r w:rsidDel="00000000" w:rsidR="00000000" w:rsidRPr="00000000">
        <w:rPr>
          <w:rtl w:val="0"/>
        </w:rPr>
        <w:t xml:space="preserve">March 2 - Testing date (nothing mandatory before 2 pm)</w:t>
      </w:r>
      <w:r w:rsidDel="00000000" w:rsidR="00000000" w:rsidRPr="00000000">
        <w:rPr>
          <w:rtl w:val="0"/>
        </w:rPr>
      </w:r>
    </w:p>
    <w:p w:rsidR="00000000" w:rsidDel="00000000" w:rsidP="00000000" w:rsidRDefault="00000000" w:rsidRPr="00000000" w14:paraId="00000054">
      <w:pPr>
        <w:numPr>
          <w:ilvl w:val="0"/>
          <w:numId w:val="3"/>
        </w:numPr>
        <w:ind w:left="720" w:hanging="360"/>
        <w:rPr/>
      </w:pPr>
      <w:r w:rsidDel="00000000" w:rsidR="00000000" w:rsidRPr="00000000">
        <w:rPr>
          <w:rtl w:val="0"/>
        </w:rPr>
        <w:t xml:space="preserve">March 9 - Testing date (nothing mandatory before 2 pm)</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u w:val="single"/>
        </w:rPr>
      </w:pPr>
      <w:r w:rsidDel="00000000" w:rsidR="00000000" w:rsidRPr="00000000">
        <w:rPr>
          <w:b w:val="1"/>
          <w:u w:val="single"/>
          <w:rtl w:val="0"/>
        </w:rPr>
        <w:t xml:space="preserve">Contests</w:t>
      </w:r>
    </w:p>
    <w:p w:rsidR="00000000" w:rsidDel="00000000" w:rsidP="00000000" w:rsidRDefault="00000000" w:rsidRPr="00000000" w14:paraId="00000057">
      <w:pPr>
        <w:numPr>
          <w:ilvl w:val="0"/>
          <w:numId w:val="13"/>
        </w:numPr>
        <w:ind w:left="720" w:hanging="360"/>
        <w:rPr/>
      </w:pPr>
      <w:r w:rsidDel="00000000" w:rsidR="00000000" w:rsidRPr="00000000">
        <w:rPr>
          <w:u w:val="single"/>
          <w:rtl w:val="0"/>
        </w:rPr>
        <w:t xml:space="preserve">Scrimmages</w:t>
      </w:r>
      <w:r w:rsidDel="00000000" w:rsidR="00000000" w:rsidRPr="00000000">
        <w:rPr>
          <w:b w:val="1"/>
          <w:rtl w:val="0"/>
        </w:rPr>
        <w:t xml:space="preserve">:</w:t>
      </w:r>
    </w:p>
    <w:p w:rsidR="00000000" w:rsidDel="00000000" w:rsidP="00000000" w:rsidRDefault="00000000" w:rsidRPr="00000000" w14:paraId="00000058">
      <w:pPr>
        <w:numPr>
          <w:ilvl w:val="1"/>
          <w:numId w:val="13"/>
        </w:numPr>
        <w:ind w:left="1440" w:hanging="360"/>
        <w:rPr/>
      </w:pPr>
      <w:r w:rsidDel="00000000" w:rsidR="00000000" w:rsidRPr="00000000">
        <w:rPr>
          <w:rtl w:val="0"/>
        </w:rPr>
        <w:t xml:space="preserve">3 preseason scrimmages allowed - a multi-team scrimmage counts only as one scrimmage (AACPS)</w:t>
      </w:r>
    </w:p>
    <w:p w:rsidR="00000000" w:rsidDel="00000000" w:rsidP="00000000" w:rsidRDefault="00000000" w:rsidRPr="00000000" w14:paraId="00000059">
      <w:pPr>
        <w:numPr>
          <w:ilvl w:val="1"/>
          <w:numId w:val="13"/>
        </w:numPr>
        <w:ind w:left="1440" w:hanging="360"/>
        <w:rPr/>
      </w:pPr>
      <w:r w:rsidDel="00000000" w:rsidR="00000000" w:rsidRPr="00000000">
        <w:rPr>
          <w:rtl w:val="0"/>
        </w:rPr>
        <w:t xml:space="preserve">Teams are allowed one postseason scrimmage (in between last game and first playoff game). No officials, no score keeping, and no bus transportation (no added costs). (AACPS)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vertAlign w:val="baseline"/>
        </w:rPr>
      </w:pPr>
      <w:r w:rsidDel="00000000" w:rsidR="00000000" w:rsidRPr="00000000">
        <w:rPr>
          <w:u w:val="single"/>
          <w:rtl w:val="0"/>
        </w:rPr>
        <w:t xml:space="preserve">MPSSAA Season Limitations:</w:t>
      </w:r>
    </w:p>
    <w:p w:rsidR="00000000" w:rsidDel="00000000" w:rsidP="00000000" w:rsidRDefault="00000000" w:rsidRPr="00000000" w14:paraId="0000005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vertAlign w:val="baseline"/>
        </w:rPr>
      </w:pPr>
      <w:r w:rsidDel="00000000" w:rsidR="00000000" w:rsidRPr="00000000">
        <w:rPr>
          <w:rtl w:val="0"/>
        </w:rPr>
        <w:t xml:space="preserve">20</w:t>
      </w:r>
      <w:r w:rsidDel="00000000" w:rsidR="00000000" w:rsidRPr="00000000">
        <w:rPr>
          <w:i w:val="0"/>
          <w:smallCaps w:val="0"/>
          <w:strike w:val="0"/>
          <w:color w:val="000000"/>
          <w:u w:val="none"/>
          <w:vertAlign w:val="baseline"/>
          <w:rtl w:val="0"/>
        </w:rPr>
        <w:t xml:space="preserve"> contests </w:t>
      </w:r>
      <w:r w:rsidDel="00000000" w:rsidR="00000000" w:rsidRPr="00000000">
        <w:rPr>
          <w:rtl w:val="0"/>
        </w:rPr>
        <w:t xml:space="preserve">or 22 with</w:t>
      </w:r>
      <w:r w:rsidDel="00000000" w:rsidR="00000000" w:rsidRPr="00000000">
        <w:rPr>
          <w:i w:val="0"/>
          <w:smallCaps w:val="0"/>
          <w:strike w:val="0"/>
          <w:color w:val="000000"/>
          <w:u w:val="none"/>
          <w:vertAlign w:val="baseline"/>
          <w:rtl w:val="0"/>
        </w:rPr>
        <w:t xml:space="preserve"> designated optional tournament;</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vertAlign w:val="baseline"/>
        </w:rPr>
      </w:pPr>
      <w:r w:rsidDel="00000000" w:rsidR="00000000" w:rsidRPr="00000000">
        <w:rPr>
          <w:i w:val="0"/>
          <w:smallCaps w:val="0"/>
          <w:strike w:val="0"/>
          <w:color w:val="000000"/>
          <w:u w:val="none"/>
          <w:vertAlign w:val="baseline"/>
          <w:rtl w:val="0"/>
        </w:rPr>
        <w:t xml:space="preserve">No more than two games per week;</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vertAlign w:val="baseline"/>
        </w:rPr>
      </w:pPr>
      <w:r w:rsidDel="00000000" w:rsidR="00000000" w:rsidRPr="00000000">
        <w:rPr>
          <w:i w:val="0"/>
          <w:smallCaps w:val="0"/>
          <w:strike w:val="0"/>
          <w:color w:val="000000"/>
          <w:u w:val="none"/>
          <w:vertAlign w:val="baseline"/>
          <w:rtl w:val="0"/>
        </w:rPr>
        <w:t xml:space="preserve">Three games in one week may be scheduled twice during the season;</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vertAlign w:val="baseline"/>
        </w:rPr>
      </w:pPr>
      <w:r w:rsidDel="00000000" w:rsidR="00000000" w:rsidRPr="00000000">
        <w:rPr>
          <w:i w:val="0"/>
          <w:smallCaps w:val="0"/>
          <w:strike w:val="0"/>
          <w:color w:val="000000"/>
          <w:u w:val="none"/>
          <w:vertAlign w:val="baseline"/>
          <w:rtl w:val="0"/>
        </w:rPr>
        <w:t xml:space="preserve">A team may elect to play in one designated optional two or three-game tournament; and</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vertAlign w:val="baseline"/>
        </w:rPr>
      </w:pPr>
      <w:r w:rsidDel="00000000" w:rsidR="00000000" w:rsidRPr="00000000">
        <w:rPr>
          <w:i w:val="0"/>
          <w:smallCaps w:val="0"/>
          <w:strike w:val="0"/>
          <w:color w:val="000000"/>
          <w:u w:val="none"/>
          <w:vertAlign w:val="baseline"/>
          <w:rtl w:val="0"/>
        </w:rPr>
        <w:t xml:space="preserve">If a team elects to play in a designated optional three-game tournament, only 1</w:t>
      </w:r>
      <w:r w:rsidDel="00000000" w:rsidR="00000000" w:rsidRPr="00000000">
        <w:rPr>
          <w:rtl w:val="0"/>
        </w:rPr>
        <w:t xml:space="preserve">9</w:t>
      </w:r>
      <w:r w:rsidDel="00000000" w:rsidR="00000000" w:rsidRPr="00000000">
        <w:rPr>
          <w:i w:val="0"/>
          <w:smallCaps w:val="0"/>
          <w:strike w:val="0"/>
          <w:color w:val="000000"/>
          <w:u w:val="none"/>
          <w:vertAlign w:val="baseline"/>
          <w:rtl w:val="0"/>
        </w:rPr>
        <w:t xml:space="preserve"> regular season games may be scheduled</w:t>
      </w:r>
      <w:r w:rsidDel="00000000" w:rsidR="00000000" w:rsidRPr="00000000">
        <w:br w:type="page"/>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vertAlign w:val="baseline"/>
        </w:rPr>
      </w:pPr>
      <w:r w:rsidDel="00000000" w:rsidR="00000000" w:rsidRPr="00000000">
        <w:rPr>
          <w:u w:val="single"/>
          <w:rtl w:val="0"/>
        </w:rPr>
        <w:t xml:space="preserve">Game Procedures:</w:t>
      </w:r>
    </w:p>
    <w:p w:rsidR="00000000" w:rsidDel="00000000" w:rsidP="00000000" w:rsidRDefault="00000000" w:rsidRPr="00000000" w14:paraId="00000061">
      <w:pPr>
        <w:numPr>
          <w:ilvl w:val="1"/>
          <w:numId w:val="6"/>
        </w:numPr>
        <w:spacing w:after="0" w:before="0" w:line="240" w:lineRule="auto"/>
        <w:ind w:left="1440" w:hanging="360"/>
        <w:rPr>
          <w:rFonts w:ascii="Calibri" w:cs="Calibri" w:eastAsia="Calibri" w:hAnsi="Calibri"/>
        </w:rPr>
      </w:pPr>
      <w:r w:rsidDel="00000000" w:rsidR="00000000" w:rsidRPr="00000000">
        <w:rPr>
          <w:rtl w:val="0"/>
        </w:rPr>
        <w:t xml:space="preserve">NFHS Rule Change Point of Emphasis. </w:t>
      </w:r>
    </w:p>
    <w:p w:rsidR="00000000" w:rsidDel="00000000" w:rsidP="00000000" w:rsidRDefault="00000000" w:rsidRPr="00000000" w14:paraId="00000062">
      <w:pPr>
        <w:numPr>
          <w:ilvl w:val="2"/>
          <w:numId w:val="6"/>
        </w:numPr>
        <w:spacing w:after="0" w:before="0" w:line="240" w:lineRule="auto"/>
        <w:ind w:left="1800" w:hanging="360"/>
        <w:rPr>
          <w:rFonts w:ascii="Calibri" w:cs="Calibri" w:eastAsia="Calibri" w:hAnsi="Calibri"/>
          <w:i w:val="1"/>
        </w:rPr>
      </w:pPr>
      <w:r w:rsidDel="00000000" w:rsidR="00000000" w:rsidRPr="00000000">
        <w:rPr>
          <w:b w:val="1"/>
          <w:i w:val="1"/>
          <w:rtl w:val="0"/>
        </w:rPr>
        <w:t xml:space="preserve">4-8-1: </w:t>
      </w:r>
      <w:r w:rsidDel="00000000" w:rsidR="00000000" w:rsidRPr="00000000">
        <w:rPr>
          <w:i w:val="1"/>
          <w:rtl w:val="0"/>
        </w:rPr>
        <w:t xml:space="preserve">Eliminates the one-and-one for common fouls beginning with the seventh team foul in the half and establishes the bonus as two free throws awarded for a common foul beginning with the team’s fifth foul in each quarter and resets the fouls at the end of each quarter.</w:t>
      </w:r>
    </w:p>
    <w:p w:rsidR="00000000" w:rsidDel="00000000" w:rsidP="00000000" w:rsidRDefault="00000000" w:rsidRPr="00000000" w14:paraId="00000063">
      <w:pPr>
        <w:numPr>
          <w:ilvl w:val="2"/>
          <w:numId w:val="6"/>
        </w:numPr>
        <w:shd w:fill="ffffff" w:val="clear"/>
        <w:spacing w:after="0" w:before="0" w:line="240" w:lineRule="auto"/>
        <w:ind w:left="1800" w:hanging="360"/>
        <w:rPr>
          <w:rFonts w:ascii="Calibri" w:cs="Calibri" w:eastAsia="Calibri" w:hAnsi="Calibri"/>
          <w:i w:val="1"/>
        </w:rPr>
      </w:pPr>
      <w:r w:rsidDel="00000000" w:rsidR="00000000" w:rsidRPr="00000000">
        <w:rPr>
          <w:b w:val="1"/>
          <w:i w:val="1"/>
          <w:rtl w:val="0"/>
        </w:rPr>
        <w:t xml:space="preserve">Rationale:</w:t>
      </w:r>
      <w:r w:rsidDel="00000000" w:rsidR="00000000" w:rsidRPr="00000000">
        <w:rPr>
          <w:i w:val="1"/>
          <w:rtl w:val="0"/>
        </w:rPr>
        <w:t xml:space="preserve"> Improves flow by providing an opportunity for teams to adjust their play by not carrying over fouls from quarters 1 and 3 to quarters 2 and 4 while significantly reducing the opportunity for correctable  errors to occur. Minimizes risk of injury by eliminating the one-and-one and reducing opportunities for rough play during rebounding opportunities.</w:t>
      </w:r>
      <w:r w:rsidDel="00000000" w:rsidR="00000000" w:rsidRPr="00000000">
        <w:rPr>
          <w:rtl w:val="0"/>
        </w:rPr>
      </w:r>
    </w:p>
    <w:p w:rsidR="00000000" w:rsidDel="00000000" w:rsidP="00000000" w:rsidRDefault="00000000" w:rsidRPr="00000000" w14:paraId="00000064">
      <w:pPr>
        <w:numPr>
          <w:ilvl w:val="1"/>
          <w:numId w:val="6"/>
        </w:numPr>
        <w:spacing w:after="0" w:before="0" w:line="240" w:lineRule="auto"/>
        <w:ind w:left="1440" w:hanging="360"/>
        <w:rPr>
          <w:rFonts w:ascii="Calibri" w:cs="Calibri" w:eastAsia="Calibri" w:hAnsi="Calibri"/>
        </w:rPr>
      </w:pPr>
      <w:r w:rsidDel="00000000" w:rsidR="00000000" w:rsidRPr="00000000">
        <w:rPr>
          <w:u w:val="single"/>
          <w:rtl w:val="0"/>
        </w:rPr>
        <w:t xml:space="preserve">Ball</w:t>
      </w:r>
      <w:r w:rsidDel="00000000" w:rsidR="00000000" w:rsidRPr="00000000">
        <w:rPr>
          <w:rtl w:val="0"/>
        </w:rPr>
        <w:t xml:space="preserve">.  The MPSSAA Basketball Committees are requiring the use of the Spalding TF-1000 Precision basketball during the playoffs AND the state tournament. It is highly recommended that this same ball be used during the regular season as well.</w:t>
      </w:r>
    </w:p>
    <w:p w:rsidR="00000000" w:rsidDel="00000000" w:rsidP="00000000" w:rsidRDefault="00000000" w:rsidRPr="00000000" w14:paraId="00000065">
      <w:pPr>
        <w:numPr>
          <w:ilvl w:val="1"/>
          <w:numId w:val="6"/>
        </w:numPr>
        <w:ind w:left="1440" w:hanging="360"/>
        <w:rPr>
          <w:rFonts w:ascii="Calibri" w:cs="Calibri" w:eastAsia="Calibri" w:hAnsi="Calibri"/>
        </w:rPr>
      </w:pPr>
      <w:r w:rsidDel="00000000" w:rsidR="00000000" w:rsidRPr="00000000">
        <w:rPr>
          <w:u w:val="single"/>
          <w:rtl w:val="0"/>
        </w:rPr>
        <w:t xml:space="preserve">Music</w:t>
      </w:r>
      <w:r w:rsidDel="00000000" w:rsidR="00000000" w:rsidRPr="00000000">
        <w:rPr>
          <w:rtl w:val="0"/>
        </w:rPr>
        <w:t xml:space="preserve">.  Visiting teams are not permitted to play music with portable/rolling speakers or other devices while visiting away sites.   </w:t>
      </w:r>
    </w:p>
    <w:p w:rsidR="00000000" w:rsidDel="00000000" w:rsidP="00000000" w:rsidRDefault="00000000" w:rsidRPr="00000000" w14:paraId="00000066">
      <w:pPr>
        <w:numPr>
          <w:ilvl w:val="1"/>
          <w:numId w:val="6"/>
        </w:numPr>
        <w:ind w:left="1440" w:hanging="360"/>
        <w:rPr>
          <w:rFonts w:ascii="Calibri" w:cs="Calibri" w:eastAsia="Calibri" w:hAnsi="Calibri"/>
        </w:rPr>
      </w:pPr>
      <w:r w:rsidDel="00000000" w:rsidR="00000000" w:rsidRPr="00000000">
        <w:rPr>
          <w:u w:val="single"/>
          <w:rtl w:val="0"/>
        </w:rPr>
        <w:t xml:space="preserve">Varsity games</w:t>
      </w:r>
    </w:p>
    <w:p w:rsidR="00000000" w:rsidDel="00000000" w:rsidP="00000000" w:rsidRDefault="00000000" w:rsidRPr="00000000" w14:paraId="00000067">
      <w:pPr>
        <w:numPr>
          <w:ilvl w:val="2"/>
          <w:numId w:val="6"/>
        </w:numPr>
        <w:ind w:left="2160" w:hanging="360"/>
        <w:rPr>
          <w:rFonts w:ascii="Calibri" w:cs="Calibri" w:eastAsia="Calibri" w:hAnsi="Calibri"/>
        </w:rPr>
      </w:pPr>
      <w:r w:rsidDel="00000000" w:rsidR="00000000" w:rsidRPr="00000000">
        <w:rPr>
          <w:rtl w:val="0"/>
        </w:rPr>
        <w:t xml:space="preserve">Four 8-minute quarters</w:t>
      </w:r>
    </w:p>
    <w:p w:rsidR="00000000" w:rsidDel="00000000" w:rsidP="00000000" w:rsidRDefault="00000000" w:rsidRPr="00000000" w14:paraId="00000068">
      <w:pPr>
        <w:numPr>
          <w:ilvl w:val="2"/>
          <w:numId w:val="6"/>
        </w:numPr>
        <w:ind w:left="2160" w:hanging="360"/>
        <w:rPr>
          <w:rFonts w:ascii="Calibri" w:cs="Calibri" w:eastAsia="Calibri" w:hAnsi="Calibri"/>
        </w:rPr>
      </w:pPr>
      <w:r w:rsidDel="00000000" w:rsidR="00000000" w:rsidRPr="00000000">
        <w:rPr>
          <w:rtl w:val="0"/>
        </w:rPr>
        <w:t xml:space="preserve">Halftime is 10-minutes (may be extended to 15 minutes for special activities with proper notification of the visiting team)</w:t>
      </w:r>
    </w:p>
    <w:p w:rsidR="00000000" w:rsidDel="00000000" w:rsidP="00000000" w:rsidRDefault="00000000" w:rsidRPr="00000000" w14:paraId="00000069">
      <w:pPr>
        <w:numPr>
          <w:ilvl w:val="2"/>
          <w:numId w:val="6"/>
        </w:numPr>
        <w:tabs>
          <w:tab w:val="left" w:leader="none" w:pos="1928"/>
        </w:tabs>
        <w:ind w:left="2160" w:hanging="360"/>
        <w:rPr>
          <w:rFonts w:ascii="Calibri" w:cs="Calibri" w:eastAsia="Calibri" w:hAnsi="Calibri"/>
        </w:rPr>
      </w:pPr>
      <w:r w:rsidDel="00000000" w:rsidR="00000000" w:rsidRPr="00000000">
        <w:rPr>
          <w:rtl w:val="0"/>
        </w:rPr>
        <w:t xml:space="preserve">Varsity contests that end in a tie after regulation will play 4-minute OT periods until a winner is determined.</w:t>
      </w:r>
    </w:p>
    <w:p w:rsidR="00000000" w:rsidDel="00000000" w:rsidP="00000000" w:rsidRDefault="00000000" w:rsidRPr="00000000" w14:paraId="0000006A">
      <w:pPr>
        <w:numPr>
          <w:ilvl w:val="2"/>
          <w:numId w:val="6"/>
        </w:numPr>
        <w:ind w:left="2160" w:hanging="360"/>
        <w:rPr>
          <w:rFonts w:ascii="Calibri" w:cs="Calibri" w:eastAsia="Calibri" w:hAnsi="Calibri"/>
        </w:rPr>
      </w:pPr>
      <w:r w:rsidDel="00000000" w:rsidR="00000000" w:rsidRPr="00000000">
        <w:rPr>
          <w:rtl w:val="0"/>
        </w:rPr>
        <w:t xml:space="preserve">By state adoption, the State Basketball Committees have adopted the following rule regarding the use of running time. Once a 35-point differential exists in the second half, the following changes, and only these changes, will be made regarding rules which determine when the clock will and will not be stopped. </w:t>
      </w:r>
    </w:p>
    <w:p w:rsidR="00000000" w:rsidDel="00000000" w:rsidP="00000000" w:rsidRDefault="00000000" w:rsidRPr="00000000" w14:paraId="0000006B">
      <w:pPr>
        <w:ind w:left="1800" w:firstLine="720"/>
        <w:rPr/>
      </w:pPr>
      <w:r w:rsidDel="00000000" w:rsidR="00000000" w:rsidRPr="00000000">
        <w:rPr>
          <w:rtl w:val="0"/>
        </w:rPr>
        <w:t xml:space="preserve">1. An official’s time-out for an injured participant. </w:t>
      </w:r>
    </w:p>
    <w:p w:rsidR="00000000" w:rsidDel="00000000" w:rsidP="00000000" w:rsidRDefault="00000000" w:rsidRPr="00000000" w14:paraId="0000006C">
      <w:pPr>
        <w:ind w:left="1800" w:firstLine="720"/>
        <w:rPr/>
      </w:pPr>
      <w:r w:rsidDel="00000000" w:rsidR="00000000" w:rsidRPr="00000000">
        <w:rPr>
          <w:rtl w:val="0"/>
        </w:rPr>
        <w:t xml:space="preserve">2. A charged (team) time-out occurs. </w:t>
      </w:r>
    </w:p>
    <w:p w:rsidR="00000000" w:rsidDel="00000000" w:rsidP="00000000" w:rsidRDefault="00000000" w:rsidRPr="00000000" w14:paraId="0000006D">
      <w:pPr>
        <w:ind w:left="1800" w:firstLine="720"/>
        <w:rPr/>
      </w:pPr>
      <w:r w:rsidDel="00000000" w:rsidR="00000000" w:rsidRPr="00000000">
        <w:rPr>
          <w:rtl w:val="0"/>
        </w:rPr>
        <w:t xml:space="preserve">3. A score occurs that reduces the point spread to less than 35 points (in which case regular </w:t>
      </w:r>
    </w:p>
    <w:p w:rsidR="00000000" w:rsidDel="00000000" w:rsidP="00000000" w:rsidRDefault="00000000" w:rsidRPr="00000000" w14:paraId="0000006E">
      <w:pPr>
        <w:ind w:left="1800" w:firstLine="720"/>
        <w:rPr/>
      </w:pPr>
      <w:r w:rsidDel="00000000" w:rsidR="00000000" w:rsidRPr="00000000">
        <w:rPr>
          <w:rtl w:val="0"/>
        </w:rPr>
        <w:t xml:space="preserve">timing procedures will be used. </w:t>
      </w:r>
    </w:p>
    <w:p w:rsidR="00000000" w:rsidDel="00000000" w:rsidP="00000000" w:rsidRDefault="00000000" w:rsidRPr="00000000" w14:paraId="0000006F">
      <w:pPr>
        <w:ind w:left="1800" w:firstLine="720"/>
        <w:rPr/>
      </w:pPr>
      <w:r w:rsidDel="00000000" w:rsidR="00000000" w:rsidRPr="00000000">
        <w:rPr>
          <w:rtl w:val="0"/>
        </w:rPr>
        <w:t xml:space="preserve">4. A period ends. </w:t>
      </w:r>
    </w:p>
    <w:p w:rsidR="00000000" w:rsidDel="00000000" w:rsidP="00000000" w:rsidRDefault="00000000" w:rsidRPr="00000000" w14:paraId="00000070">
      <w:pPr>
        <w:ind w:left="1800" w:firstLine="720"/>
        <w:rPr/>
      </w:pPr>
      <w:r w:rsidDel="00000000" w:rsidR="00000000" w:rsidRPr="00000000">
        <w:rPr>
          <w:rtl w:val="0"/>
        </w:rPr>
        <w:t xml:space="preserve">5. Free throws are taken.</w:t>
      </w:r>
    </w:p>
    <w:p w:rsidR="00000000" w:rsidDel="00000000" w:rsidP="00000000" w:rsidRDefault="00000000" w:rsidRPr="00000000" w14:paraId="00000071">
      <w:pPr>
        <w:numPr>
          <w:ilvl w:val="1"/>
          <w:numId w:val="6"/>
        </w:numPr>
        <w:ind w:left="1440" w:hanging="360"/>
        <w:rPr>
          <w:rFonts w:ascii="Calibri" w:cs="Calibri" w:eastAsia="Calibri" w:hAnsi="Calibri"/>
        </w:rPr>
      </w:pPr>
      <w:r w:rsidDel="00000000" w:rsidR="00000000" w:rsidRPr="00000000">
        <w:rPr>
          <w:u w:val="single"/>
          <w:rtl w:val="0"/>
        </w:rPr>
        <w:t xml:space="preserve">Junior Varsity games</w:t>
      </w:r>
    </w:p>
    <w:p w:rsidR="00000000" w:rsidDel="00000000" w:rsidP="00000000" w:rsidRDefault="00000000" w:rsidRPr="00000000" w14:paraId="00000072">
      <w:pPr>
        <w:numPr>
          <w:ilvl w:val="2"/>
          <w:numId w:val="6"/>
        </w:numPr>
        <w:tabs>
          <w:tab w:val="left" w:leader="none" w:pos="1928"/>
        </w:tabs>
        <w:ind w:left="2160" w:hanging="360"/>
        <w:rPr>
          <w:rFonts w:ascii="Calibri" w:cs="Calibri" w:eastAsia="Calibri" w:hAnsi="Calibri"/>
        </w:rPr>
      </w:pPr>
      <w:r w:rsidDel="00000000" w:rsidR="00000000" w:rsidRPr="00000000">
        <w:rPr>
          <w:rtl w:val="0"/>
        </w:rPr>
        <w:t xml:space="preserve">Teams must come dressed to play to the visiting school.</w:t>
      </w:r>
    </w:p>
    <w:p w:rsidR="00000000" w:rsidDel="00000000" w:rsidP="00000000" w:rsidRDefault="00000000" w:rsidRPr="00000000" w14:paraId="00000073">
      <w:pPr>
        <w:numPr>
          <w:ilvl w:val="2"/>
          <w:numId w:val="6"/>
        </w:numPr>
        <w:ind w:left="2160" w:hanging="360"/>
        <w:rPr>
          <w:rFonts w:ascii="Calibri" w:cs="Calibri" w:eastAsia="Calibri" w:hAnsi="Calibri"/>
        </w:rPr>
      </w:pPr>
      <w:r w:rsidDel="00000000" w:rsidR="00000000" w:rsidRPr="00000000">
        <w:rPr>
          <w:rtl w:val="0"/>
        </w:rPr>
        <w:t xml:space="preserve">Four 8-minute quarters</w:t>
      </w:r>
    </w:p>
    <w:p w:rsidR="00000000" w:rsidDel="00000000" w:rsidP="00000000" w:rsidRDefault="00000000" w:rsidRPr="00000000" w14:paraId="00000074">
      <w:pPr>
        <w:numPr>
          <w:ilvl w:val="2"/>
          <w:numId w:val="6"/>
        </w:numPr>
        <w:tabs>
          <w:tab w:val="left" w:leader="none" w:pos="1928"/>
        </w:tabs>
        <w:ind w:left="2160" w:hanging="360"/>
        <w:rPr>
          <w:rFonts w:ascii="Calibri" w:cs="Calibri" w:eastAsia="Calibri" w:hAnsi="Calibri"/>
        </w:rPr>
      </w:pPr>
      <w:r w:rsidDel="00000000" w:rsidR="00000000" w:rsidRPr="00000000">
        <w:rPr>
          <w:rtl w:val="0"/>
        </w:rPr>
        <w:t xml:space="preserve">JV games will only have a 4-minute halftime and should remain on the court.</w:t>
      </w:r>
    </w:p>
    <w:p w:rsidR="00000000" w:rsidDel="00000000" w:rsidP="00000000" w:rsidRDefault="00000000" w:rsidRPr="00000000" w14:paraId="00000075">
      <w:pPr>
        <w:numPr>
          <w:ilvl w:val="2"/>
          <w:numId w:val="6"/>
        </w:numPr>
        <w:tabs>
          <w:tab w:val="left" w:leader="none" w:pos="1928"/>
        </w:tabs>
        <w:ind w:left="2160" w:hanging="360"/>
        <w:rPr>
          <w:rFonts w:ascii="Calibri" w:cs="Calibri" w:eastAsia="Calibri" w:hAnsi="Calibri"/>
        </w:rPr>
      </w:pPr>
      <w:r w:rsidDel="00000000" w:rsidR="00000000" w:rsidRPr="00000000">
        <w:rPr>
          <w:rtl w:val="0"/>
        </w:rPr>
        <w:t xml:space="preserve">Mercy Rule: In the 4th quarter if a team goes up by 20 points or more the clock will go into “running” mode and will remain until the conclusion of the game. Clock will only stop on fouls shots and time-outs.</w:t>
      </w:r>
    </w:p>
    <w:p w:rsidR="00000000" w:rsidDel="00000000" w:rsidP="00000000" w:rsidRDefault="00000000" w:rsidRPr="00000000" w14:paraId="00000076">
      <w:pPr>
        <w:numPr>
          <w:ilvl w:val="2"/>
          <w:numId w:val="6"/>
        </w:numPr>
        <w:tabs>
          <w:tab w:val="left" w:leader="none" w:pos="1928"/>
        </w:tabs>
        <w:ind w:left="2160" w:hanging="360"/>
        <w:rPr>
          <w:rFonts w:ascii="Calibri" w:cs="Calibri" w:eastAsia="Calibri" w:hAnsi="Calibri"/>
        </w:rPr>
      </w:pPr>
      <w:r w:rsidDel="00000000" w:rsidR="00000000" w:rsidRPr="00000000">
        <w:rPr>
          <w:rtl w:val="0"/>
        </w:rPr>
        <w:t xml:space="preserve">JV contests that end in a tie after regulation will play 4-minute OT periods until a winner is determined.</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u w:val="single"/>
          <w:rtl w:val="0"/>
        </w:rPr>
        <w:t xml:space="preserve">AACPS Scheduling Scheme:</w:t>
      </w:r>
    </w:p>
    <w:p w:rsidR="00000000" w:rsidDel="00000000" w:rsidP="00000000" w:rsidRDefault="00000000" w:rsidRPr="00000000" w14:paraId="0000007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rPr>
      </w:pPr>
      <w:r w:rsidDel="00000000" w:rsidR="00000000" w:rsidRPr="00000000">
        <w:rPr>
          <w:rtl w:val="0"/>
        </w:rPr>
        <w:t xml:space="preserve">The 12/13 games after winter break will determine who plays in the county championship games (starting with the games on Friday, January 5, 2024)</w:t>
      </w:r>
    </w:p>
    <w:p w:rsidR="00000000" w:rsidDel="00000000" w:rsidP="00000000" w:rsidRDefault="00000000" w:rsidRPr="00000000" w14:paraId="0000007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rPr>
      </w:pPr>
      <w:r w:rsidDel="00000000" w:rsidR="00000000" w:rsidRPr="00000000">
        <w:rPr>
          <w:u w:val="single"/>
          <w:rtl w:val="0"/>
        </w:rPr>
        <w:t xml:space="preserve">Tuesday matchups</w:t>
      </w:r>
      <w:r w:rsidDel="00000000" w:rsidR="00000000" w:rsidRPr="00000000">
        <w:rPr>
          <w:rtl w:val="0"/>
        </w:rPr>
        <w:t xml:space="preserve"> </w:t>
        <w:tab/>
        <w:tab/>
        <w:tab/>
        <w:tab/>
      </w:r>
      <w:r w:rsidDel="00000000" w:rsidR="00000000" w:rsidRPr="00000000">
        <w:rPr>
          <w:u w:val="single"/>
          <w:rtl w:val="0"/>
        </w:rPr>
        <w:t xml:space="preserve">Thursday/Friday matchups</w:t>
      </w:r>
      <w:r w:rsidDel="00000000" w:rsidR="00000000" w:rsidRPr="00000000">
        <w:rPr>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pPr>
      <w:r w:rsidDel="00000000" w:rsidR="00000000" w:rsidRPr="00000000">
        <w:rPr>
          <w:rtl w:val="0"/>
        </w:rPr>
        <w:t xml:space="preserve">JV / V double headers at both sites</w:t>
        <w:tab/>
        <w:tab/>
        <w:t xml:space="preserve">Thursday at primary site - JVG at 4:45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pPr>
      <w:r w:rsidDel="00000000" w:rsidR="00000000" w:rsidRPr="00000000">
        <w:rPr>
          <w:rtl w:val="0"/>
        </w:rPr>
        <w:t xml:space="preserve">JV at 4:45, Varsity at 6:00</w:t>
        <w:tab/>
        <w:tab/>
        <w:tab/>
        <w:t xml:space="preserve">Thursday at secondary site - JVB at 4:45</w:t>
      </w:r>
    </w:p>
    <w:p w:rsidR="00000000" w:rsidDel="00000000" w:rsidP="00000000" w:rsidRDefault="00000000" w:rsidRPr="00000000" w14:paraId="0000007C">
      <w:pPr>
        <w:widowControl w:val="0"/>
        <w:spacing w:after="0" w:line="240" w:lineRule="auto"/>
        <w:jc w:val="both"/>
        <w:rPr>
          <w:b w:val="1"/>
        </w:rPr>
      </w:pPr>
      <w:r w:rsidDel="00000000" w:rsidR="00000000" w:rsidRPr="00000000">
        <w:rPr>
          <w:b w:val="1"/>
          <w:u w:val="single"/>
          <w:rtl w:val="0"/>
        </w:rPr>
        <w:t xml:space="preserve">County Championship and Awards</w:t>
      </w:r>
      <w:r w:rsidDel="00000000" w:rsidR="00000000" w:rsidRPr="00000000">
        <w:rPr>
          <w:rtl w:val="0"/>
        </w:rPr>
      </w:r>
    </w:p>
    <w:p w:rsidR="00000000" w:rsidDel="00000000" w:rsidP="00000000" w:rsidRDefault="00000000" w:rsidRPr="00000000" w14:paraId="0000007D">
      <w:pPr>
        <w:widowControl w:val="0"/>
        <w:numPr>
          <w:ilvl w:val="0"/>
          <w:numId w:val="7"/>
        </w:numPr>
        <w:spacing w:after="0" w:line="240" w:lineRule="auto"/>
        <w:ind w:left="720" w:hanging="360"/>
        <w:rPr/>
      </w:pPr>
      <w:r w:rsidDel="00000000" w:rsidR="00000000" w:rsidRPr="00000000">
        <w:rPr>
          <w:rtl w:val="0"/>
        </w:rPr>
        <w:t xml:space="preserve">The top two teams from the regular season will play for the County Championship based on results from the final 12 (girls)/13 (boys) county-scheduled games of the regular season (handbook criteria will be used as needed to break ties).  The sport commissioner will communicate with schools and keep track of results. </w:t>
      </w:r>
    </w:p>
    <w:p w:rsidR="00000000" w:rsidDel="00000000" w:rsidP="00000000" w:rsidRDefault="00000000" w:rsidRPr="00000000" w14:paraId="0000007E">
      <w:pPr>
        <w:widowControl w:val="0"/>
        <w:numPr>
          <w:ilvl w:val="0"/>
          <w:numId w:val="4"/>
        </w:numPr>
        <w:spacing w:after="0" w:line="240" w:lineRule="auto"/>
        <w:ind w:left="720" w:hanging="360"/>
        <w:jc w:val="both"/>
        <w:rPr/>
      </w:pPr>
      <w:r w:rsidDel="00000000" w:rsidR="00000000" w:rsidRPr="00000000">
        <w:rPr>
          <w:rtl w:val="0"/>
        </w:rPr>
        <w:t xml:space="preserve">February 23 &amp; 24 at Arundel HS</w:t>
      </w:r>
    </w:p>
    <w:p w:rsidR="00000000" w:rsidDel="00000000" w:rsidP="00000000" w:rsidRDefault="00000000" w:rsidRPr="00000000" w14:paraId="0000007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i w:val="0"/>
          <w:smallCaps w:val="0"/>
          <w:strike w:val="0"/>
          <w:color w:val="000000"/>
          <w:vertAlign w:val="baseline"/>
        </w:rPr>
      </w:pPr>
      <w:r w:rsidDel="00000000" w:rsidR="00000000" w:rsidRPr="00000000">
        <w:rPr>
          <w:rtl w:val="0"/>
        </w:rPr>
        <w:t xml:space="preserve">Times TBD based on matchups</w:t>
      </w:r>
      <w:r w:rsidDel="00000000" w:rsidR="00000000" w:rsidRPr="00000000">
        <w:rPr>
          <w:rtl w:val="0"/>
        </w:rPr>
      </w:r>
    </w:p>
    <w:p w:rsidR="00000000" w:rsidDel="00000000" w:rsidP="00000000" w:rsidRDefault="00000000" w:rsidRPr="00000000" w14:paraId="00000080">
      <w:pPr>
        <w:numPr>
          <w:ilvl w:val="0"/>
          <w:numId w:val="11"/>
        </w:numPr>
        <w:ind w:left="720" w:hanging="360"/>
        <w:rPr>
          <w:rFonts w:ascii="Calibri" w:cs="Calibri" w:eastAsia="Calibri" w:hAnsi="Calibri"/>
          <w:b w:val="1"/>
        </w:rPr>
      </w:pPr>
      <w:r w:rsidDel="00000000" w:rsidR="00000000" w:rsidRPr="00000000">
        <w:rPr>
          <w:rtl w:val="0"/>
        </w:rPr>
        <w:t xml:space="preserve">If tied at the end of regulation, play 4-minute OT’s until a winner is determined</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vertAlign w:val="baseline"/>
        </w:rPr>
      </w:pPr>
      <w:r w:rsidDel="00000000" w:rsidR="00000000" w:rsidRPr="00000000">
        <w:rPr>
          <w:i w:val="0"/>
          <w:smallCaps w:val="0"/>
          <w:strike w:val="0"/>
          <w:color w:val="000000"/>
          <w:vertAlign w:val="baseline"/>
          <w:rtl w:val="0"/>
        </w:rPr>
        <w:t xml:space="preserve">Awards:</w:t>
      </w:r>
      <w:r w:rsidDel="00000000" w:rsidR="00000000" w:rsidRPr="00000000">
        <w:rPr>
          <w:rtl w:val="0"/>
        </w:rPr>
      </w:r>
    </w:p>
    <w:p w:rsidR="00000000" w:rsidDel="00000000" w:rsidP="00000000" w:rsidRDefault="00000000" w:rsidRPr="00000000" w14:paraId="00000082">
      <w:pPr>
        <w:widowControl w:val="0"/>
        <w:numPr>
          <w:ilvl w:val="1"/>
          <w:numId w:val="11"/>
        </w:numPr>
        <w:ind w:left="1440" w:hanging="360"/>
        <w:jc w:val="both"/>
        <w:rPr>
          <w:rFonts w:ascii="Calibri" w:cs="Calibri" w:eastAsia="Calibri" w:hAnsi="Calibri"/>
        </w:rPr>
      </w:pPr>
      <w:r w:rsidDel="00000000" w:rsidR="00000000" w:rsidRPr="00000000">
        <w:rPr>
          <w:rtl w:val="0"/>
        </w:rPr>
        <w:t xml:space="preserve">In-season county champions receive a plaque (see handbook for criteria)</w:t>
      </w:r>
    </w:p>
    <w:p w:rsidR="00000000" w:rsidDel="00000000" w:rsidP="00000000" w:rsidRDefault="00000000" w:rsidRPr="00000000" w14:paraId="0000008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vertAlign w:val="baseline"/>
        </w:rPr>
      </w:pPr>
      <w:r w:rsidDel="00000000" w:rsidR="00000000" w:rsidRPr="00000000">
        <w:rPr>
          <w:i w:val="0"/>
          <w:smallCaps w:val="0"/>
          <w:strike w:val="0"/>
          <w:color w:val="000000"/>
          <w:vertAlign w:val="baseline"/>
          <w:rtl w:val="0"/>
        </w:rPr>
        <w:t xml:space="preserve">Varsity: </w:t>
      </w:r>
      <w:r w:rsidDel="00000000" w:rsidR="00000000" w:rsidRPr="00000000">
        <w:rPr>
          <w:rtl w:val="0"/>
        </w:rPr>
        <w:t xml:space="preserve">T</w:t>
      </w:r>
      <w:r w:rsidDel="00000000" w:rsidR="00000000" w:rsidRPr="00000000">
        <w:rPr>
          <w:i w:val="0"/>
          <w:smallCaps w:val="0"/>
          <w:strike w:val="0"/>
          <w:color w:val="000000"/>
          <w:vertAlign w:val="baseline"/>
          <w:rtl w:val="0"/>
        </w:rPr>
        <w:t xml:space="preserve">eam and head coach plaques; </w:t>
      </w:r>
      <w:r w:rsidDel="00000000" w:rsidR="00000000" w:rsidRPr="00000000">
        <w:rPr>
          <w:rtl w:val="0"/>
        </w:rPr>
        <w:t xml:space="preserve">21 medals for both participating teams (gold and silver);</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vertAlign w:val="baseline"/>
        </w:rPr>
      </w:pPr>
      <w:r w:rsidDel="00000000" w:rsidR="00000000" w:rsidRPr="00000000">
        <w:rPr>
          <w:i w:val="0"/>
          <w:smallCaps w:val="0"/>
          <w:strike w:val="0"/>
          <w:color w:val="000000"/>
          <w:vertAlign w:val="baseline"/>
          <w:rtl w:val="0"/>
        </w:rPr>
        <w:t xml:space="preserve">JV: Team plaque</w:t>
      </w:r>
    </w:p>
    <w:p w:rsidR="00000000" w:rsidDel="00000000" w:rsidP="00000000" w:rsidRDefault="00000000" w:rsidRPr="00000000" w14:paraId="00000085">
      <w:pPr>
        <w:numPr>
          <w:ilvl w:val="0"/>
          <w:numId w:val="11"/>
        </w:numPr>
        <w:ind w:left="720" w:hanging="360"/>
        <w:rPr>
          <w:rFonts w:ascii="Calibri" w:cs="Calibri" w:eastAsia="Calibri" w:hAnsi="Calibri"/>
          <w:b w:val="1"/>
        </w:rPr>
      </w:pPr>
      <w:r w:rsidDel="00000000" w:rsidR="00000000" w:rsidRPr="00000000">
        <w:rPr>
          <w:rtl w:val="0"/>
        </w:rPr>
        <w:t xml:space="preserve">JV County Championship criteria:</w:t>
      </w:r>
      <w:r w:rsidDel="00000000" w:rsidR="00000000" w:rsidRPr="00000000">
        <w:rPr>
          <w:rtl w:val="0"/>
        </w:rPr>
      </w:r>
    </w:p>
    <w:p w:rsidR="00000000" w:rsidDel="00000000" w:rsidP="00000000" w:rsidRDefault="00000000" w:rsidRPr="00000000" w14:paraId="00000086">
      <w:pPr>
        <w:numPr>
          <w:ilvl w:val="1"/>
          <w:numId w:val="11"/>
        </w:numPr>
        <w:ind w:left="1440" w:hanging="360"/>
        <w:rPr>
          <w:rFonts w:ascii="Calibri" w:cs="Calibri" w:eastAsia="Calibri" w:hAnsi="Calibri"/>
          <w:b w:val="1"/>
        </w:rPr>
      </w:pPr>
      <w:r w:rsidDel="00000000" w:rsidR="00000000" w:rsidRPr="00000000">
        <w:rPr>
          <w:rtl w:val="0"/>
        </w:rPr>
        <w:t xml:space="preserve">A JV player is eligible to participate so long as they have entered no more than two regular season varsity contests (excluding tournaments – they may also play in varsity tournaments)</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u w:val="single"/>
        </w:rPr>
      </w:pPr>
      <w:r w:rsidDel="00000000" w:rsidR="00000000" w:rsidRPr="00000000">
        <w:rPr>
          <w:b w:val="1"/>
          <w:u w:val="single"/>
          <w:rtl w:val="0"/>
        </w:rPr>
        <w:t xml:space="preserve">MPSSAA Playoffs</w:t>
      </w:r>
    </w:p>
    <w:p w:rsidR="00000000" w:rsidDel="00000000" w:rsidP="00000000" w:rsidRDefault="00000000" w:rsidRPr="00000000" w14:paraId="00000089">
      <w:pPr>
        <w:rPr>
          <w:b w:val="1"/>
          <w:sz w:val="12"/>
          <w:szCs w:val="12"/>
          <w:u w:val="single"/>
        </w:rPr>
      </w:pPr>
      <w:r w:rsidDel="00000000" w:rsidR="00000000" w:rsidRPr="00000000">
        <w:rPr>
          <w:rtl w:val="0"/>
        </w:rPr>
      </w:r>
    </w:p>
    <w:p w:rsidR="00000000" w:rsidDel="00000000" w:rsidP="00000000" w:rsidRDefault="00000000" w:rsidRPr="00000000" w14:paraId="0000008A">
      <w:pPr>
        <w:rPr>
          <w:i w:val="1"/>
        </w:rPr>
      </w:pPr>
      <w:r w:rsidDel="00000000" w:rsidR="00000000" w:rsidRPr="00000000">
        <w:rPr>
          <w:i w:val="1"/>
          <w:rtl w:val="0"/>
        </w:rPr>
        <w:t xml:space="preserve">Notes - Every MPSSAA school is automatically entered into the region tournament unless the MPSSAA office receives written notification to the contrary. All schools must adhere to the MPSSAA bulletin.  </w:t>
      </w:r>
    </w:p>
    <w:p w:rsidR="00000000" w:rsidDel="00000000" w:rsidP="00000000" w:rsidRDefault="00000000" w:rsidRPr="00000000" w14:paraId="0000008B">
      <w:pPr>
        <w:rPr>
          <w:i w:val="1"/>
          <w:sz w:val="12"/>
          <w:szCs w:val="12"/>
        </w:rPr>
      </w:pPr>
      <w:r w:rsidDel="00000000" w:rsidR="00000000" w:rsidRPr="00000000">
        <w:rPr>
          <w:rtl w:val="0"/>
        </w:rPr>
      </w:r>
    </w:p>
    <w:p w:rsidR="00000000" w:rsidDel="00000000" w:rsidP="00000000" w:rsidRDefault="00000000" w:rsidRPr="00000000" w14:paraId="0000008C">
      <w:pPr>
        <w:numPr>
          <w:ilvl w:val="0"/>
          <w:numId w:val="14"/>
        </w:numPr>
        <w:ind w:left="720" w:hanging="360"/>
        <w:rPr/>
      </w:pPr>
      <w:r w:rsidDel="00000000" w:rsidR="00000000" w:rsidRPr="00000000">
        <w:rPr>
          <w:b w:val="1"/>
          <w:rtl w:val="0"/>
        </w:rPr>
        <w:t xml:space="preserve">Point of Emphasis</w:t>
      </w:r>
      <w:r w:rsidDel="00000000" w:rsidR="00000000" w:rsidRPr="00000000">
        <w:rPr>
          <w:rtl w:val="0"/>
        </w:rPr>
        <w:t xml:space="preserve">: </w:t>
      </w:r>
      <w:r w:rsidDel="00000000" w:rsidR="00000000" w:rsidRPr="00000000">
        <w:rPr>
          <w:u w:val="single"/>
          <w:rtl w:val="0"/>
        </w:rPr>
        <w:t xml:space="preserve">Egregious Ejections</w:t>
      </w:r>
      <w:r w:rsidDel="00000000" w:rsidR="00000000" w:rsidRPr="00000000">
        <w:rPr>
          <w:rtl w:val="0"/>
        </w:rPr>
        <w:t xml:space="preserve">:  </w:t>
      </w:r>
      <w:r w:rsidDel="00000000" w:rsidR="00000000" w:rsidRPr="00000000">
        <w:rPr>
          <w:rtl w:val="0"/>
        </w:rPr>
        <w:t xml:space="preserve">Any ejection during the state tournament that is classified as egregious now results in a two-game suspension.  The MPSSAA has established criteria based on definitions of egregious behavior that will be used during the regional and state tournaments to elevate any ejections under this category to a minimum of two contest disqualification from the current state tournament, next sport season, or the succeeding year’s tournament based on the circumstances of the situation (Example of student whose team loses the first round of the next season. Egregious behavior is being defined as:</w:t>
      </w:r>
    </w:p>
    <w:p w:rsidR="00000000" w:rsidDel="00000000" w:rsidP="00000000" w:rsidRDefault="00000000" w:rsidRPr="00000000" w14:paraId="0000008D">
      <w:pPr>
        <w:numPr>
          <w:ilvl w:val="1"/>
          <w:numId w:val="14"/>
        </w:numPr>
        <w:ind w:left="1440" w:hanging="360"/>
        <w:rPr/>
      </w:pPr>
      <w:r w:rsidDel="00000000" w:rsidR="00000000" w:rsidRPr="00000000">
        <w:rPr>
          <w:i w:val="1"/>
          <w:rtl w:val="0"/>
        </w:rPr>
        <w:t xml:space="preserve">Fighting</w:t>
      </w:r>
    </w:p>
    <w:p w:rsidR="00000000" w:rsidDel="00000000" w:rsidP="00000000" w:rsidRDefault="00000000" w:rsidRPr="00000000" w14:paraId="0000008E">
      <w:pPr>
        <w:numPr>
          <w:ilvl w:val="1"/>
          <w:numId w:val="14"/>
        </w:numPr>
        <w:ind w:left="1440" w:hanging="360"/>
        <w:rPr/>
      </w:pPr>
      <w:r w:rsidDel="00000000" w:rsidR="00000000" w:rsidRPr="00000000">
        <w:rPr>
          <w:i w:val="1"/>
          <w:rtl w:val="0"/>
        </w:rPr>
        <w:t xml:space="preserve">Physical or verbal personal attacks directed towards an official, coach, student-athlete, spectator, or school personnel</w:t>
      </w:r>
    </w:p>
    <w:p w:rsidR="00000000" w:rsidDel="00000000" w:rsidP="00000000" w:rsidRDefault="00000000" w:rsidRPr="00000000" w14:paraId="0000008F">
      <w:pPr>
        <w:numPr>
          <w:ilvl w:val="1"/>
          <w:numId w:val="14"/>
        </w:numPr>
        <w:ind w:left="1440" w:hanging="360"/>
        <w:rPr/>
      </w:pPr>
      <w:r w:rsidDel="00000000" w:rsidR="00000000" w:rsidRPr="00000000">
        <w:rPr>
          <w:i w:val="1"/>
          <w:rtl w:val="0"/>
        </w:rPr>
        <w:t xml:space="preserve">Use of racial, ethnic, homophobic or other derogatory or discriminatory language, slurs or practices.</w:t>
      </w:r>
      <w:r w:rsidDel="00000000" w:rsidR="00000000" w:rsidRPr="00000000">
        <w:rPr>
          <w:i w:val="1"/>
          <w:rtl w:val="0"/>
        </w:rPr>
        <w:t xml:space="preserve">  </w:t>
      </w:r>
    </w:p>
    <w:p w:rsidR="00000000" w:rsidDel="00000000" w:rsidP="00000000" w:rsidRDefault="00000000" w:rsidRPr="00000000" w14:paraId="00000090">
      <w:pPr>
        <w:numPr>
          <w:ilvl w:val="0"/>
          <w:numId w:val="8"/>
        </w:numPr>
        <w:ind w:left="720" w:hanging="360"/>
        <w:rPr>
          <w:b w:val="1"/>
        </w:rPr>
      </w:pPr>
      <w:r w:rsidDel="00000000" w:rsidR="00000000" w:rsidRPr="00000000">
        <w:rPr>
          <w:b w:val="1"/>
          <w:rtl w:val="0"/>
        </w:rPr>
        <w:t xml:space="preserve">Dates:</w:t>
      </w:r>
    </w:p>
    <w:p w:rsidR="00000000" w:rsidDel="00000000" w:rsidP="00000000" w:rsidRDefault="00000000" w:rsidRPr="00000000" w14:paraId="00000091">
      <w:pPr>
        <w:ind w:left="720" w:firstLine="0"/>
        <w:rPr/>
      </w:pPr>
      <w:r w:rsidDel="00000000" w:rsidR="00000000" w:rsidRPr="00000000">
        <w:rPr>
          <w:rtl w:val="0"/>
        </w:rPr>
        <w:t xml:space="preserve">MPSSAA championship info </w:t>
      </w:r>
      <w:hyperlink r:id="rId13">
        <w:r w:rsidDel="00000000" w:rsidR="00000000" w:rsidRPr="00000000">
          <w:rPr>
            <w:color w:val="1155cc"/>
            <w:u w:val="single"/>
            <w:rtl w:val="0"/>
          </w:rPr>
          <w:t xml:space="preserve">https://www.mpssaa.org/state-championships/basketball/mpssaa-basketball-state-championships-central/</w:t>
        </w:r>
      </w:hyperlink>
      <w:r w:rsidDel="00000000" w:rsidR="00000000" w:rsidRPr="00000000">
        <w:rPr>
          <w:rtl w:val="0"/>
        </w:rPr>
      </w:r>
    </w:p>
    <w:p w:rsidR="00000000" w:rsidDel="00000000" w:rsidP="00000000" w:rsidRDefault="00000000" w:rsidRPr="00000000" w14:paraId="00000092">
      <w:pPr>
        <w:numPr>
          <w:ilvl w:val="1"/>
          <w:numId w:val="8"/>
        </w:numPr>
        <w:ind w:left="1440" w:hanging="360"/>
        <w:rPr>
          <w:b w:val="1"/>
        </w:rPr>
      </w:pPr>
      <w:r w:rsidDel="00000000" w:rsidR="00000000" w:rsidRPr="00000000">
        <w:rPr>
          <w:rtl w:val="0"/>
        </w:rPr>
        <w:t xml:space="preserve">Last Play Date for seeding</w:t>
        <w:tab/>
        <w:t xml:space="preserve">Feb 22</w:t>
      </w:r>
    </w:p>
    <w:p w:rsidR="00000000" w:rsidDel="00000000" w:rsidP="00000000" w:rsidRDefault="00000000" w:rsidRPr="00000000" w14:paraId="00000093">
      <w:pPr>
        <w:numPr>
          <w:ilvl w:val="1"/>
          <w:numId w:val="8"/>
        </w:numPr>
        <w:ind w:left="1440" w:hanging="360"/>
        <w:rPr>
          <w:b w:val="1"/>
        </w:rPr>
      </w:pPr>
      <w:r w:rsidDel="00000000" w:rsidR="00000000" w:rsidRPr="00000000">
        <w:rPr>
          <w:rtl w:val="0"/>
        </w:rPr>
        <w:t xml:space="preserve">Seeding </w:t>
        <w:tab/>
        <w:tab/>
        <w:tab/>
        <w:t xml:space="preserve">Feb 23</w:t>
      </w:r>
    </w:p>
    <w:p w:rsidR="00000000" w:rsidDel="00000000" w:rsidP="00000000" w:rsidRDefault="00000000" w:rsidRPr="00000000" w14:paraId="00000094">
      <w:pPr>
        <w:numPr>
          <w:ilvl w:val="1"/>
          <w:numId w:val="8"/>
        </w:numPr>
        <w:ind w:left="1440" w:hanging="360"/>
        <w:rPr>
          <w:b w:val="1"/>
        </w:rPr>
      </w:pPr>
      <w:r w:rsidDel="00000000" w:rsidR="00000000" w:rsidRPr="00000000">
        <w:rPr>
          <w:rtl w:val="0"/>
        </w:rPr>
        <w:t xml:space="preserve">Last play date</w:t>
        <w:tab/>
        <w:tab/>
        <w:tab/>
        <w:t xml:space="preserve">Feb 24</w:t>
      </w:r>
    </w:p>
    <w:p w:rsidR="00000000" w:rsidDel="00000000" w:rsidP="00000000" w:rsidRDefault="00000000" w:rsidRPr="00000000" w14:paraId="00000095">
      <w:pPr>
        <w:numPr>
          <w:ilvl w:val="1"/>
          <w:numId w:val="8"/>
        </w:numPr>
        <w:ind w:left="1440" w:hanging="360"/>
        <w:rPr>
          <w:b w:val="1"/>
        </w:rPr>
      </w:pPr>
      <w:r w:rsidDel="00000000" w:rsidR="00000000" w:rsidRPr="00000000">
        <w:rPr>
          <w:rtl w:val="0"/>
        </w:rPr>
        <w:t xml:space="preserve">Region Quarterfinal</w:t>
        <w:tab/>
        <w:tab/>
        <w:t xml:space="preserve">Feb 27 (B) / Feb 28 (G)</w:t>
      </w:r>
    </w:p>
    <w:p w:rsidR="00000000" w:rsidDel="00000000" w:rsidP="00000000" w:rsidRDefault="00000000" w:rsidRPr="00000000" w14:paraId="00000096">
      <w:pPr>
        <w:numPr>
          <w:ilvl w:val="1"/>
          <w:numId w:val="8"/>
        </w:numPr>
        <w:ind w:left="1440" w:hanging="360"/>
        <w:rPr>
          <w:b w:val="1"/>
        </w:rPr>
      </w:pPr>
      <w:r w:rsidDel="00000000" w:rsidR="00000000" w:rsidRPr="00000000">
        <w:rPr>
          <w:rtl w:val="0"/>
        </w:rPr>
        <w:t xml:space="preserve">Regional Semifinals </w:t>
        <w:tab/>
        <w:tab/>
        <w:t xml:space="preserve">Feb 29 (B) / Mar 1 (G) </w:t>
      </w:r>
    </w:p>
    <w:p w:rsidR="00000000" w:rsidDel="00000000" w:rsidP="00000000" w:rsidRDefault="00000000" w:rsidRPr="00000000" w14:paraId="00000097">
      <w:pPr>
        <w:numPr>
          <w:ilvl w:val="1"/>
          <w:numId w:val="8"/>
        </w:numPr>
        <w:ind w:left="1440" w:hanging="360"/>
        <w:rPr>
          <w:b w:val="1"/>
        </w:rPr>
      </w:pPr>
      <w:r w:rsidDel="00000000" w:rsidR="00000000" w:rsidRPr="00000000">
        <w:rPr>
          <w:rtl w:val="0"/>
        </w:rPr>
        <w:t xml:space="preserve">Regional Finals </w:t>
        <w:tab/>
        <w:tab/>
        <w:tab/>
        <w:t xml:space="preserve">Mar 5 (B) / Mar 6 (G)</w:t>
      </w:r>
    </w:p>
    <w:p w:rsidR="00000000" w:rsidDel="00000000" w:rsidP="00000000" w:rsidRDefault="00000000" w:rsidRPr="00000000" w14:paraId="00000098">
      <w:pPr>
        <w:numPr>
          <w:ilvl w:val="1"/>
          <w:numId w:val="8"/>
        </w:numPr>
        <w:ind w:left="1440" w:hanging="360"/>
        <w:rPr>
          <w:b w:val="1"/>
        </w:rPr>
      </w:pPr>
      <w:r w:rsidDel="00000000" w:rsidR="00000000" w:rsidRPr="00000000">
        <w:rPr>
          <w:rtl w:val="0"/>
        </w:rPr>
        <w:t xml:space="preserve">State Quarterfinals </w:t>
        <w:tab/>
        <w:tab/>
        <w:t xml:space="preserve">Mar 8-9</w:t>
      </w:r>
    </w:p>
    <w:p w:rsidR="00000000" w:rsidDel="00000000" w:rsidP="00000000" w:rsidRDefault="00000000" w:rsidRPr="00000000" w14:paraId="00000099">
      <w:pPr>
        <w:numPr>
          <w:ilvl w:val="1"/>
          <w:numId w:val="8"/>
        </w:numPr>
        <w:ind w:left="1440" w:hanging="360"/>
        <w:rPr>
          <w:b w:val="1"/>
        </w:rPr>
      </w:pPr>
      <w:r w:rsidDel="00000000" w:rsidR="00000000" w:rsidRPr="00000000">
        <w:rPr>
          <w:rtl w:val="0"/>
        </w:rPr>
        <w:t xml:space="preserve">State Semifinals </w:t>
        <w:tab/>
        <w:tab/>
        <w:t xml:space="preserve">Mar 12-13</w:t>
      </w:r>
    </w:p>
    <w:p w:rsidR="00000000" w:rsidDel="00000000" w:rsidP="00000000" w:rsidRDefault="00000000" w:rsidRPr="00000000" w14:paraId="0000009A">
      <w:pPr>
        <w:numPr>
          <w:ilvl w:val="1"/>
          <w:numId w:val="8"/>
        </w:numPr>
        <w:ind w:left="1440" w:hanging="360"/>
        <w:rPr>
          <w:b w:val="1"/>
        </w:rPr>
      </w:pPr>
      <w:r w:rsidDel="00000000" w:rsidR="00000000" w:rsidRPr="00000000">
        <w:rPr>
          <w:rtl w:val="0"/>
        </w:rPr>
        <w:t xml:space="preserve">State Championships </w:t>
        <w:tab/>
        <w:tab/>
        <w:t xml:space="preserve">Mar 15-16</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sectPr>
      <w:headerReference r:id="rId14" w:type="default"/>
      <w:footerReference r:id="rId15"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sz w:val="72"/>
        <w:szCs w:val="72"/>
        <w:rtl w:val="0"/>
      </w:rPr>
      <w:t xml:space="preserve">Basketball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4323715</wp:posOffset>
          </wp:positionH>
          <wp:positionV relativeFrom="paragraph">
            <wp:posOffset>55880</wp:posOffset>
          </wp:positionV>
          <wp:extent cx="1835785" cy="39116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35785" cy="391160"/>
                  </a:xfrm>
                  <a:prstGeom prst="rect"/>
                  <a:ln/>
                </pic:spPr>
              </pic:pic>
            </a:graphicData>
          </a:graphic>
        </wp:anchor>
      </w:drawing>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2023-2024 Bulletin</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6">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rsid w:val="00BA2065"/>
    <w:pPr>
      <w:spacing w:after="0" w:line="240" w:lineRule="auto"/>
    </w:pPr>
  </w:style>
  <w:style w:type="paragraph" w:styleId="Heading1">
    <w:name w:val="heading 1"/>
    <w:basedOn w:val="Normal"/>
    <w:qFormat w:val="1"/>
    <w:pPr>
      <w:spacing w:before="480"/>
      <w:outlineLvl w:val="0"/>
    </w:pPr>
    <w:rPr>
      <w:b w:val="1"/>
      <w:color w:val="345a8a"/>
      <w:sz w:val="32"/>
    </w:rPr>
  </w:style>
  <w:style w:type="paragraph" w:styleId="Heading2">
    <w:name w:val="heading 2"/>
    <w:basedOn w:val="Normal"/>
    <w:qFormat w:val="1"/>
    <w:pPr>
      <w:spacing w:before="200"/>
      <w:outlineLvl w:val="1"/>
    </w:pPr>
    <w:rPr>
      <w:b w:val="1"/>
      <w:color w:val="4f81bd"/>
      <w:sz w:val="26"/>
    </w:rPr>
  </w:style>
  <w:style w:type="paragraph" w:styleId="Heading3">
    <w:name w:val="heading 3"/>
    <w:basedOn w:val="Normal"/>
    <w:qFormat w:val="1"/>
    <w:pPr>
      <w:spacing w:before="200"/>
      <w:outlineLvl w:val="2"/>
    </w:pPr>
    <w:rPr>
      <w:b w:val="1"/>
      <w:color w:val="4f81bd"/>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A2065"/>
    <w:pPr>
      <w:ind w:left="720"/>
      <w:contextualSpacing w:val="1"/>
    </w:pPr>
  </w:style>
  <w:style w:type="character" w:styleId="Hyperlink">
    <w:name w:val="Hyperlink"/>
    <w:basedOn w:val="DefaultParagraphFont"/>
    <w:uiPriority w:val="99"/>
    <w:unhideWhenUsed w:val="1"/>
    <w:rsid w:val="00BA2065"/>
    <w:rPr>
      <w:color w:val="0000ff" w:themeColor="hyperlink"/>
      <w:u w:val="single"/>
    </w:rPr>
  </w:style>
  <w:style w:type="table" w:styleId="TableGrid">
    <w:name w:val="Table Grid"/>
    <w:basedOn w:val="TableNormal"/>
    <w:uiPriority w:val="59"/>
    <w:rsid w:val="00BA206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E1114"/>
    <w:pPr>
      <w:tabs>
        <w:tab w:val="center" w:pos="4680"/>
        <w:tab w:val="right" w:pos="9360"/>
      </w:tabs>
    </w:pPr>
  </w:style>
  <w:style w:type="character" w:styleId="HeaderChar" w:customStyle="1">
    <w:name w:val="Header Char"/>
    <w:basedOn w:val="DefaultParagraphFont"/>
    <w:link w:val="Header"/>
    <w:uiPriority w:val="99"/>
    <w:rsid w:val="00AE1114"/>
  </w:style>
  <w:style w:type="paragraph" w:styleId="Footer">
    <w:name w:val="footer"/>
    <w:basedOn w:val="Normal"/>
    <w:link w:val="FooterChar"/>
    <w:uiPriority w:val="99"/>
    <w:unhideWhenUsed w:val="1"/>
    <w:rsid w:val="00AE1114"/>
    <w:pPr>
      <w:tabs>
        <w:tab w:val="center" w:pos="4680"/>
        <w:tab w:val="right" w:pos="9360"/>
      </w:tabs>
    </w:pPr>
  </w:style>
  <w:style w:type="character" w:styleId="FooterChar" w:customStyle="1">
    <w:name w:val="Footer Char"/>
    <w:basedOn w:val="DefaultParagraphFont"/>
    <w:link w:val="Footer"/>
    <w:uiPriority w:val="99"/>
    <w:rsid w:val="00AE1114"/>
  </w:style>
  <w:style w:type="paragraph" w:styleId="Title">
    <w:name w:val="Title"/>
    <w:basedOn w:val="Normal"/>
    <w:qFormat w:val="1"/>
    <w:pPr>
      <w:spacing w:after="300"/>
    </w:pPr>
    <w:rPr>
      <w:color w:val="17365d"/>
      <w:sz w:val="52"/>
    </w:rPr>
  </w:style>
  <w:style w:type="paragraph" w:styleId="Subtitle">
    <w:name w:val="Subtitle"/>
    <w:basedOn w:val="Normal"/>
    <w:qFormat w:val="1"/>
    <w:rPr>
      <w:i w:val="1"/>
      <w:color w:val="4f81bd"/>
      <w:sz w:val="24"/>
    </w:rPr>
  </w:style>
  <w:style w:type="character" w:styleId="Mention1" w:customStyle="1">
    <w:name w:val="Mention1"/>
    <w:basedOn w:val="DefaultParagraphFont"/>
    <w:uiPriority w:val="99"/>
    <w:semiHidden w:val="1"/>
    <w:unhideWhenUsed w:val="1"/>
    <w:rsid w:val="00D3544D"/>
    <w:rPr>
      <w:color w:val="2b579a"/>
      <w:shd w:color="auto" w:fill="e6e6e6" w:val="clear"/>
    </w:rPr>
  </w:style>
  <w:style w:type="character" w:styleId="UnresolvedMention1" w:customStyle="1">
    <w:name w:val="Unresolved Mention1"/>
    <w:basedOn w:val="DefaultParagraphFont"/>
    <w:uiPriority w:val="99"/>
    <w:semiHidden w:val="1"/>
    <w:unhideWhenUsed w:val="1"/>
    <w:rsid w:val="00B36E77"/>
    <w:rPr>
      <w:color w:val="808080"/>
      <w:shd w:color="auto" w:fill="e6e6e6" w:val="clear"/>
    </w:rPr>
  </w:style>
  <w:style w:type="character" w:styleId="FollowedHyperlink">
    <w:name w:val="FollowedHyperlink"/>
    <w:basedOn w:val="DefaultParagraphFont"/>
    <w:uiPriority w:val="99"/>
    <w:semiHidden w:val="1"/>
    <w:unhideWhenUsed w:val="1"/>
    <w:rsid w:val="00B36E77"/>
    <w:rPr>
      <w:color w:val="800080" w:themeColor="followedHyperlink"/>
      <w:u w:val="single"/>
    </w:rPr>
  </w:style>
  <w:style w:type="paragraph" w:styleId="NormalWeb">
    <w:name w:val="Normal (Web)"/>
    <w:basedOn w:val="Normal"/>
    <w:uiPriority w:val="99"/>
    <w:semiHidden w:val="1"/>
    <w:unhideWhenUsed w:val="1"/>
    <w:rsid w:val="004F3010"/>
    <w:rPr>
      <w:rFonts w:ascii="Calibri" w:cs="Calibri" w:hAnsi="Calibri"/>
    </w:rPr>
  </w:style>
  <w:style w:type="character" w:styleId="UnresolvedMention2" w:customStyle="1">
    <w:name w:val="Unresolved Mention2"/>
    <w:basedOn w:val="DefaultParagraphFont"/>
    <w:uiPriority w:val="99"/>
    <w:semiHidden w:val="1"/>
    <w:unhideWhenUsed w:val="1"/>
    <w:rsid w:val="00AB4728"/>
    <w:rPr>
      <w:color w:val="605e5c"/>
      <w:shd w:color="auto" w:fill="e1dfdd" w:val="clear"/>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waters@hcpss.org" TargetMode="External"/><Relationship Id="rId10" Type="http://schemas.openxmlformats.org/officeDocument/2006/relationships/hyperlink" Target="mailto:mrudd@aacps.org" TargetMode="External"/><Relationship Id="rId13" Type="http://schemas.openxmlformats.org/officeDocument/2006/relationships/hyperlink" Target="https://www.mpssaa.org/state-championships/basketball/mpssaa-basketball-state-championships-central/" TargetMode="External"/><Relationship Id="rId12" Type="http://schemas.openxmlformats.org/officeDocument/2006/relationships/hyperlink" Target="https://www.mpssaa.org/state-championships/basketball/basketball-state-committee-regional-directo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klindel@aacps.org"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pssaa.org/information-center/mpssaa-publications-and-content/" TargetMode="External"/><Relationship Id="rId8" Type="http://schemas.openxmlformats.org/officeDocument/2006/relationships/hyperlink" Target="https://nam12.safelinks.protection.outlook.com/?url=https%3A%2F%2Fwww.nfhs.org%2Fsports-resource-content%2Fbasketball-rules-changes-2023-24%2F&amp;data=05%7C01%7CCCULP%40AACPS.org%7C983a115378394296b20308dbda1d29f5%7Cb7d27e93356b4ad88a7089c35df207c0%7C0%7C0%7C638343591009799000%7CUnknown%7CTWFpbGZsb3d8eyJWIjoiMC4wLjAwMDAiLCJQIjoiV2luMzIiLCJBTiI6Ik1haWwiLCJXVCI6Mn0%3D%7C3000%7C%7C%7C&amp;sdata=v%2Be0J2PYKAd3WPmSd22wXVAD8nNMgtcHIwT7O6x9Px8%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YrNMrCi+pVswvtCWsVFelUuL7g==">CgMxLjA4AHIhMVFSOUxtbUNhUmVMVUhwQWFkekwyNDNlOFBPcHh2WVpj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2019-07-31T14:11:00Z</dcterms:created>
  <dc:creator>Collins, Kimberly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0x010100CDC511E49EA244438123C9893AD9CBDD</vt:lpwstr>
  </property>
</Properties>
</file>